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3C" w:rsidRPr="004D7F4E" w:rsidRDefault="003D153C" w:rsidP="003D153C">
      <w:pPr>
        <w:shd w:val="clear" w:color="auto" w:fill="FFFFFF"/>
        <w:ind w:right="-427"/>
        <w:jc w:val="right"/>
        <w:rPr>
          <w:rFonts w:asciiTheme="minorHAnsi" w:hAnsiTheme="minorHAnsi" w:cstheme="minorHAnsi"/>
          <w:b/>
        </w:rPr>
      </w:pPr>
      <w:r w:rsidRPr="004D7F4E">
        <w:rPr>
          <w:rFonts w:asciiTheme="minorHAnsi" w:hAnsiTheme="minorHAnsi" w:cstheme="minorHAnsi"/>
          <w:b/>
        </w:rPr>
        <w:t>9.pielikums                                                                                                                                                                     Iepirkuma Nr. NND/2021/0</w:t>
      </w:r>
      <w:r w:rsidR="004D7F4E" w:rsidRPr="004D7F4E">
        <w:rPr>
          <w:rFonts w:asciiTheme="minorHAnsi" w:hAnsiTheme="minorHAnsi" w:cstheme="minorHAnsi"/>
          <w:b/>
        </w:rPr>
        <w:t>3</w:t>
      </w:r>
      <w:r w:rsidRPr="004D7F4E">
        <w:rPr>
          <w:rFonts w:asciiTheme="minorHAnsi" w:hAnsiTheme="minorHAnsi" w:cstheme="minorHAnsi"/>
          <w:b/>
        </w:rPr>
        <w:t xml:space="preserve"> nolikumam</w:t>
      </w:r>
    </w:p>
    <w:p w:rsidR="007733C2" w:rsidRPr="004D7F4E" w:rsidRDefault="007733C2" w:rsidP="00085B21">
      <w:pPr>
        <w:shd w:val="clear" w:color="auto" w:fill="FFFFFF"/>
        <w:ind w:right="-427"/>
        <w:jc w:val="center"/>
        <w:rPr>
          <w:rFonts w:asciiTheme="minorHAnsi" w:hAnsiTheme="minorHAnsi" w:cstheme="minorHAnsi"/>
          <w:b/>
        </w:rPr>
      </w:pPr>
    </w:p>
    <w:p w:rsidR="00085B21" w:rsidRPr="004D7F4E" w:rsidRDefault="007733C2" w:rsidP="00085B21">
      <w:pPr>
        <w:shd w:val="clear" w:color="auto" w:fill="FFFFFF"/>
        <w:ind w:right="-427"/>
        <w:jc w:val="center"/>
        <w:rPr>
          <w:rFonts w:asciiTheme="minorHAnsi" w:hAnsiTheme="minorHAnsi" w:cstheme="minorHAnsi"/>
          <w:b/>
        </w:rPr>
      </w:pPr>
      <w:r w:rsidRPr="004D7F4E">
        <w:rPr>
          <w:rFonts w:asciiTheme="minorHAnsi" w:hAnsiTheme="minorHAnsi" w:cstheme="minorHAnsi"/>
          <w:b/>
        </w:rPr>
        <w:t>LĪGUMA PROJEKTS</w:t>
      </w:r>
    </w:p>
    <w:p w:rsidR="00085B21" w:rsidRPr="004D7F4E" w:rsidRDefault="00085B21" w:rsidP="00085B21">
      <w:pPr>
        <w:tabs>
          <w:tab w:val="right" w:pos="8280"/>
        </w:tabs>
        <w:ind w:right="26"/>
        <w:jc w:val="center"/>
        <w:rPr>
          <w:rFonts w:asciiTheme="minorHAnsi" w:hAnsiTheme="minorHAnsi" w:cstheme="minorHAnsi"/>
          <w:b/>
          <w:highlight w:val="yellow"/>
        </w:rPr>
      </w:pPr>
      <w:r w:rsidRPr="004D7F4E">
        <w:rPr>
          <w:rFonts w:asciiTheme="minorHAnsi" w:hAnsiTheme="minorHAnsi" w:cstheme="minorHAnsi"/>
          <w:b/>
        </w:rPr>
        <w:t>Nīcas Dižās muižas klēts ekspozīcijas dizaina koncepcijas un ekspozīcijas satura izstrāde</w:t>
      </w:r>
    </w:p>
    <w:p w:rsidR="00085B21" w:rsidRPr="004D7F4E" w:rsidRDefault="00085B21" w:rsidP="00085B21">
      <w:pPr>
        <w:tabs>
          <w:tab w:val="right" w:pos="8280"/>
        </w:tabs>
        <w:ind w:right="26"/>
        <w:jc w:val="both"/>
        <w:rPr>
          <w:rFonts w:asciiTheme="minorHAnsi" w:hAnsiTheme="minorHAnsi" w:cstheme="minorHAnsi"/>
        </w:rPr>
      </w:pPr>
    </w:p>
    <w:p w:rsidR="00085B21" w:rsidRPr="004D7F4E" w:rsidRDefault="00085B21" w:rsidP="00085B21">
      <w:pPr>
        <w:jc w:val="both"/>
        <w:rPr>
          <w:rFonts w:asciiTheme="minorHAnsi" w:hAnsiTheme="minorHAnsi" w:cstheme="minorHAnsi"/>
        </w:rPr>
      </w:pPr>
      <w:r w:rsidRPr="004D7F4E">
        <w:rPr>
          <w:rFonts w:asciiTheme="minorHAnsi" w:hAnsiTheme="minorHAnsi" w:cstheme="minorHAnsi"/>
        </w:rPr>
        <w:t>Nīcā,                                                                                                       2021.gada ___.___________</w:t>
      </w:r>
    </w:p>
    <w:p w:rsidR="00085B21" w:rsidRPr="004D7F4E" w:rsidRDefault="00085B21" w:rsidP="00085B21">
      <w:pPr>
        <w:pBdr>
          <w:top w:val="nil"/>
          <w:left w:val="nil"/>
          <w:bottom w:val="nil"/>
          <w:right w:val="nil"/>
          <w:between w:val="nil"/>
        </w:pBdr>
        <w:spacing w:before="100"/>
        <w:jc w:val="both"/>
        <w:rPr>
          <w:rFonts w:asciiTheme="minorHAnsi" w:eastAsia="Times New Roman" w:hAnsiTheme="minorHAnsi" w:cstheme="minorHAnsi"/>
        </w:rPr>
      </w:pPr>
    </w:p>
    <w:p w:rsidR="00085B21" w:rsidRPr="004D7F4E" w:rsidRDefault="00085B21" w:rsidP="00085B21">
      <w:pPr>
        <w:ind w:firstLine="720"/>
        <w:jc w:val="both"/>
        <w:rPr>
          <w:rFonts w:asciiTheme="minorHAnsi" w:hAnsiTheme="minorHAnsi" w:cstheme="minorHAnsi"/>
        </w:rPr>
      </w:pPr>
      <w:r w:rsidRPr="004D7F4E">
        <w:rPr>
          <w:rFonts w:asciiTheme="minorHAnsi" w:hAnsiTheme="minorHAnsi" w:cstheme="minorHAnsi"/>
          <w:b/>
        </w:rPr>
        <w:t>Nīcas novada dome</w:t>
      </w:r>
      <w:r w:rsidRPr="004D7F4E">
        <w:rPr>
          <w:rFonts w:asciiTheme="minorHAnsi" w:hAnsiTheme="minorHAnsi" w:cstheme="minorHAnsi"/>
        </w:rPr>
        <w:t xml:space="preserve">, reģistrācijas Nr. </w:t>
      </w:r>
      <w:r w:rsidRPr="004D7F4E">
        <w:rPr>
          <w:rFonts w:asciiTheme="minorHAnsi" w:hAnsiTheme="minorHAnsi" w:cstheme="minorHAnsi"/>
          <w:color w:val="333333"/>
          <w:highlight w:val="white"/>
        </w:rPr>
        <w:t>90000031531</w:t>
      </w:r>
      <w:r w:rsidRPr="004D7F4E">
        <w:rPr>
          <w:rFonts w:asciiTheme="minorHAnsi" w:hAnsiTheme="minorHAnsi" w:cstheme="minorHAnsi"/>
        </w:rPr>
        <w:t xml:space="preserve">, adrese: Bārtas iela 6, Nīca, Nīcas novads, domes priekšsēdētāja Agra </w:t>
      </w:r>
      <w:proofErr w:type="spellStart"/>
      <w:r w:rsidRPr="004D7F4E">
        <w:rPr>
          <w:rFonts w:asciiTheme="minorHAnsi" w:hAnsiTheme="minorHAnsi" w:cstheme="minorHAnsi"/>
        </w:rPr>
        <w:t>Petermaņa</w:t>
      </w:r>
      <w:proofErr w:type="spellEnd"/>
      <w:r w:rsidRPr="004D7F4E">
        <w:rPr>
          <w:rFonts w:asciiTheme="minorHAnsi" w:hAnsiTheme="minorHAnsi" w:cstheme="minorHAnsi"/>
        </w:rPr>
        <w:t xml:space="preserve"> personā, kurš darbojas saskaņā ar nolikumu un likumu „Par pašvaldībām”, turpmāk tekstā PASŪTĪTĀJS, no vienas puses, un</w:t>
      </w:r>
    </w:p>
    <w:p w:rsidR="00085B21" w:rsidRPr="004D7F4E" w:rsidRDefault="00085B21" w:rsidP="00085B21">
      <w:pPr>
        <w:tabs>
          <w:tab w:val="right" w:pos="8280"/>
        </w:tabs>
        <w:ind w:right="26"/>
        <w:jc w:val="both"/>
        <w:rPr>
          <w:rFonts w:asciiTheme="minorHAnsi" w:hAnsiTheme="minorHAnsi" w:cstheme="minorHAnsi"/>
          <w:b/>
          <w:highlight w:val="yellow"/>
        </w:rPr>
      </w:pPr>
      <w:r w:rsidRPr="004D7F4E">
        <w:rPr>
          <w:rFonts w:asciiTheme="minorHAnsi" w:hAnsiTheme="minorHAnsi" w:cstheme="minorHAnsi"/>
          <w:b/>
        </w:rPr>
        <w:t>__________________</w:t>
      </w:r>
      <w:r w:rsidRPr="004D7F4E">
        <w:rPr>
          <w:rFonts w:asciiTheme="minorHAnsi" w:hAnsiTheme="minorHAnsi" w:cstheme="minorHAnsi"/>
        </w:rPr>
        <w:t>, vienotais reģistrācijas Nr. __________, juridiskā adrese _______________, tās ________________ __________ personā, kas rīkojas saskaņā ar _________, turpmāk saukta IZPILDITĀJS, turpmāk tekstā abi kopā saukti Puses, bet katrs atsevišķi – Puse, pamatojoties uz iepirkuma “Nīcas Dižās muižas klēts ekspozīcijas dizaina koncepcijas un ekspozīcijas satura izstrāde” ar identifikācijas Nr. NND/2021/0</w:t>
      </w:r>
      <w:r w:rsidR="003D153C" w:rsidRPr="004D7F4E">
        <w:rPr>
          <w:rFonts w:asciiTheme="minorHAnsi" w:hAnsiTheme="minorHAnsi" w:cstheme="minorHAnsi"/>
        </w:rPr>
        <w:t>3</w:t>
      </w:r>
      <w:r w:rsidRPr="004D7F4E">
        <w:rPr>
          <w:rFonts w:asciiTheme="minorHAnsi" w:hAnsiTheme="minorHAnsi" w:cstheme="minorHAnsi"/>
        </w:rPr>
        <w:t>, turpmāk tekstā saukts iepirkums, rezultātiem, noslēdz šo līgumu par sekojošo:</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priekšmets</w:t>
      </w:r>
    </w:p>
    <w:p w:rsidR="00085B21" w:rsidRPr="004D7F4E"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PASŪTĪTĀJS uzdod, un IZPILDĪTĀJS apņemas ar saviem spēkiem, tehniskajiem līdzekļiem un materiāliem izstrādāt un nodot Pasūtītājam - Nīcas Dižās muižas klēts ekspozīcijas dizaina koncepcijas un ekspozīcijas saturu (turpmāk – Darbs).</w:t>
      </w:r>
    </w:p>
    <w:p w:rsidR="004D7F4E" w:rsidRPr="004D7F4E" w:rsidRDefault="004D7F4E"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Ekspozīcijas dizaina koncepcija un ekspozīcijas saturs tiek veidots saskaņā ar Ingūnas </w:t>
      </w:r>
      <w:proofErr w:type="spellStart"/>
      <w:r w:rsidRPr="004D7F4E">
        <w:rPr>
          <w:rFonts w:asciiTheme="minorHAnsi" w:hAnsiTheme="minorHAnsi" w:cstheme="minorHAnsi"/>
        </w:rPr>
        <w:t>Eleres</w:t>
      </w:r>
      <w:proofErr w:type="spellEnd"/>
      <w:r w:rsidRPr="004D7F4E">
        <w:rPr>
          <w:rFonts w:asciiTheme="minorHAnsi" w:hAnsiTheme="minorHAnsi" w:cstheme="minorHAnsi"/>
        </w:rPr>
        <w:t xml:space="preserve"> izstrādāto Nīcas Dižās muižas klēts ekspozīcijas dizaina stratēģiju un Dagnijas Balodes izstrādāto Nīcas Dižās muižas klēts ekspozīcijas satura koncepciju.</w:t>
      </w:r>
    </w:p>
    <w:p w:rsidR="004D7F4E" w:rsidRPr="004D7F4E" w:rsidRDefault="004D7F4E" w:rsidP="004D7F4E">
      <w:pPr>
        <w:widowControl/>
        <w:numPr>
          <w:ilvl w:val="1"/>
          <w:numId w:val="1"/>
        </w:numPr>
        <w:jc w:val="both"/>
        <w:rPr>
          <w:rFonts w:asciiTheme="minorHAnsi" w:hAnsiTheme="minorHAnsi" w:cstheme="minorHAnsi"/>
        </w:rPr>
      </w:pPr>
      <w:r w:rsidRPr="004D7F4E">
        <w:rPr>
          <w:rFonts w:asciiTheme="minorHAnsi" w:hAnsiTheme="minorHAnsi" w:cstheme="minorHAnsi"/>
        </w:rPr>
        <w:t xml:space="preserve">Darbs jāizstrādā atbilstoši Līguma un tā pielikumu – Līgumā noteiktā iepirkuma noteikumu Tehnisko specifikāciju/Darba uzdevumu nosacījumiem (Pielikums Nr.2), IZPILDĪTĀJA Līgumā noteiktajā iepirkumā iesniegtajam finanšu piedāvājumam, kā arī atbilstoši spēkā esošajiem Latvijas Republikas normatīvajiem aktiem un noteikumiem, kas reglamentē un ir attiecināmi uz Līgumā noteikto Darbu un tā izstrādi. </w:t>
      </w:r>
    </w:p>
    <w:p w:rsidR="004D7F4E" w:rsidRPr="004D7F4E" w:rsidRDefault="004D7F4E" w:rsidP="004D7F4E">
      <w:pPr>
        <w:widowControl/>
        <w:ind w:left="792"/>
        <w:jc w:val="both"/>
        <w:rPr>
          <w:rFonts w:asciiTheme="minorHAnsi" w:hAnsiTheme="minorHAnsi" w:cstheme="minorHAnsi"/>
        </w:rPr>
      </w:pPr>
    </w:p>
    <w:p w:rsidR="00085B21" w:rsidRPr="004D7F4E" w:rsidRDefault="00085B21" w:rsidP="00085B21">
      <w:pPr>
        <w:jc w:val="both"/>
        <w:rPr>
          <w:rFonts w:asciiTheme="minorHAnsi" w:hAnsiTheme="minorHAnsi" w:cstheme="minorHAnsi"/>
        </w:rPr>
      </w:pPr>
    </w:p>
    <w:p w:rsidR="00085B21" w:rsidRPr="004D7F4E" w:rsidRDefault="003D153C"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izpildes termiņš</w:t>
      </w:r>
    </w:p>
    <w:p w:rsidR="00085B21" w:rsidRPr="004D7F4E"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 xml:space="preserve">Darbs izstrādājams atbilstoši Līguma un tā pielikumu nosacījumiem un Līgumā noteiktajos termiņos. </w:t>
      </w:r>
    </w:p>
    <w:p w:rsidR="00085B21" w:rsidRPr="004D7F4E"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Darba izstrādes un nodošanas PASŪTĪTĀJAM termiņš ir 12 nedēļas, skaitot no Līguma spēkā stāšanās dienas.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summa un tās samaksas kārtība</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Līguma summa par Darba izstrādi, tiek noteikta </w:t>
      </w:r>
      <w:r w:rsidR="003D153C" w:rsidRPr="004D7F4E">
        <w:rPr>
          <w:rFonts w:asciiTheme="minorHAnsi" w:hAnsiTheme="minorHAnsi" w:cstheme="minorHAnsi"/>
        </w:rPr>
        <w:t xml:space="preserve">atbilstoši Finanšu piedāvājumam (Pielikums Nr.1) </w:t>
      </w:r>
      <w:r w:rsidRPr="004D7F4E">
        <w:rPr>
          <w:rFonts w:asciiTheme="minorHAnsi" w:hAnsiTheme="minorHAnsi" w:cstheme="minorHAnsi"/>
        </w:rPr>
        <w:t xml:space="preserve">EUR ________ (________), plus pievienotās vērtības nodoklis __% - EUR ________ (________), pavisam kopā EUR ________ (________). </w:t>
      </w:r>
    </w:p>
    <w:p w:rsidR="003D153C" w:rsidRPr="004D7F4E" w:rsidRDefault="003D153C" w:rsidP="003D153C">
      <w:pPr>
        <w:numPr>
          <w:ilvl w:val="1"/>
          <w:numId w:val="1"/>
        </w:numPr>
        <w:tabs>
          <w:tab w:val="left" w:pos="426"/>
          <w:tab w:val="left" w:pos="993"/>
        </w:tabs>
        <w:suppressAutoHyphens w:val="0"/>
        <w:autoSpaceDE w:val="0"/>
        <w:autoSpaceDN w:val="0"/>
        <w:spacing w:line="276" w:lineRule="auto"/>
        <w:ind w:right="4"/>
        <w:jc w:val="both"/>
        <w:rPr>
          <w:rFonts w:asciiTheme="minorHAnsi" w:hAnsiTheme="minorHAnsi" w:cstheme="minorHAnsi"/>
        </w:rPr>
      </w:pPr>
      <w:r w:rsidRPr="004D7F4E">
        <w:rPr>
          <w:rFonts w:asciiTheme="minorHAnsi" w:hAnsiTheme="minorHAnsi" w:cstheme="minorHAnsi"/>
        </w:rPr>
        <w:t xml:space="preserve">Pievienotās vērtības nodoklis (PVN) tiek aprēķināts un maksāts saskaņā ar Latvijas Republikā spēkā esošajiem normatīvajiem aktiem.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Līguma 3.1.punktā noteikto Līguma </w:t>
      </w:r>
      <w:r w:rsidR="003D153C" w:rsidRPr="004D7F4E">
        <w:rPr>
          <w:rFonts w:asciiTheme="minorHAnsi" w:hAnsiTheme="minorHAnsi" w:cstheme="minorHAnsi"/>
        </w:rPr>
        <w:t>samaksu</w:t>
      </w:r>
      <w:r w:rsidRPr="004D7F4E">
        <w:rPr>
          <w:rFonts w:asciiTheme="minorHAnsi" w:hAnsiTheme="minorHAnsi" w:cstheme="minorHAnsi"/>
        </w:rPr>
        <w:t xml:space="preserve"> par Darba izstrādi, t.i. EUR _____ (_____),  PASŪTĪT</w:t>
      </w:r>
      <w:r w:rsidR="003D153C" w:rsidRPr="004D7F4E">
        <w:rPr>
          <w:rFonts w:asciiTheme="minorHAnsi" w:hAnsiTheme="minorHAnsi" w:cstheme="minorHAnsi"/>
        </w:rPr>
        <w:t>ĀJS samaksā</w:t>
      </w:r>
      <w:r w:rsidRPr="004D7F4E">
        <w:rPr>
          <w:rFonts w:asciiTheme="minorHAnsi" w:hAnsiTheme="minorHAnsi" w:cstheme="minorHAnsi"/>
        </w:rPr>
        <w:t xml:space="preserve"> IZPILDĪTĀJAM </w:t>
      </w:r>
      <w:r w:rsidR="003D153C" w:rsidRPr="004D7F4E">
        <w:rPr>
          <w:rFonts w:asciiTheme="minorHAnsi" w:hAnsiTheme="minorHAnsi" w:cstheme="minorHAnsi"/>
        </w:rPr>
        <w:t>šādi</w:t>
      </w:r>
      <w:r w:rsidRPr="004D7F4E">
        <w:rPr>
          <w:rFonts w:asciiTheme="minorHAnsi" w:hAnsiTheme="minorHAnsi" w:cstheme="minorHAnsi"/>
        </w:rPr>
        <w:t>:</w:t>
      </w:r>
    </w:p>
    <w:p w:rsidR="003D153C" w:rsidRPr="004D7F4E" w:rsidRDefault="003D153C" w:rsidP="003D153C">
      <w:pPr>
        <w:pStyle w:val="Sarakstarindkopa"/>
        <w:widowControl w:val="0"/>
        <w:numPr>
          <w:ilvl w:val="2"/>
          <w:numId w:val="1"/>
        </w:numPr>
        <w:tabs>
          <w:tab w:val="left" w:pos="426"/>
        </w:tabs>
        <w:suppressAutoHyphens w:val="0"/>
        <w:autoSpaceDE w:val="0"/>
        <w:autoSpaceDN w:val="0"/>
        <w:spacing w:line="276" w:lineRule="auto"/>
        <w:ind w:right="4"/>
        <w:contextualSpacing/>
        <w:jc w:val="both"/>
        <w:rPr>
          <w:rFonts w:asciiTheme="minorHAnsi" w:hAnsiTheme="minorHAnsi" w:cstheme="minorHAnsi"/>
          <w:iCs/>
        </w:rPr>
      </w:pPr>
      <w:r w:rsidRPr="004D7F4E">
        <w:rPr>
          <w:rFonts w:asciiTheme="minorHAnsi" w:hAnsiTheme="minorHAnsi" w:cstheme="minorHAnsi"/>
          <w:color w:val="000000"/>
        </w:rPr>
        <w:t xml:space="preserve">par ekspozīcijas dizaina koncepcijas izstrādi </w:t>
      </w:r>
      <w:r w:rsidRPr="004D7F4E">
        <w:rPr>
          <w:rFonts w:asciiTheme="minorHAnsi" w:hAnsiTheme="minorHAnsi" w:cstheme="minorHAnsi"/>
          <w:iCs/>
        </w:rPr>
        <w:t>_________</w:t>
      </w:r>
      <w:r w:rsidRPr="004D7F4E">
        <w:rPr>
          <w:rFonts w:asciiTheme="minorHAnsi" w:hAnsiTheme="minorHAnsi" w:cstheme="minorHAnsi"/>
          <w:color w:val="000000"/>
        </w:rPr>
        <w:t>EUR (</w:t>
      </w:r>
      <w:r w:rsidRPr="004D7F4E">
        <w:rPr>
          <w:rFonts w:asciiTheme="minorHAnsi" w:hAnsiTheme="minorHAnsi" w:cstheme="minorHAnsi"/>
          <w:iCs/>
        </w:rPr>
        <w:t xml:space="preserve">___________ </w:t>
      </w:r>
      <w:proofErr w:type="spellStart"/>
      <w:r w:rsidRPr="004D7F4E">
        <w:rPr>
          <w:rFonts w:asciiTheme="minorHAnsi" w:hAnsiTheme="minorHAnsi" w:cstheme="minorHAnsi"/>
          <w:iCs/>
        </w:rPr>
        <w:t>euro</w:t>
      </w:r>
      <w:proofErr w:type="spellEnd"/>
      <w:r w:rsidRPr="004D7F4E">
        <w:rPr>
          <w:rFonts w:asciiTheme="minorHAnsi" w:hAnsiTheme="minorHAnsi" w:cstheme="minorHAnsi"/>
          <w:iCs/>
        </w:rPr>
        <w:t xml:space="preserve"> un ___ centi);</w:t>
      </w:r>
    </w:p>
    <w:p w:rsidR="00085B21" w:rsidRPr="004D7F4E" w:rsidRDefault="003D153C" w:rsidP="003D153C">
      <w:pPr>
        <w:widowControl/>
        <w:numPr>
          <w:ilvl w:val="2"/>
          <w:numId w:val="1"/>
        </w:numPr>
        <w:pBdr>
          <w:top w:val="nil"/>
          <w:left w:val="nil"/>
          <w:bottom w:val="nil"/>
          <w:right w:val="nil"/>
          <w:between w:val="nil"/>
        </w:pBdr>
        <w:ind w:left="709" w:firstLine="11"/>
        <w:jc w:val="both"/>
        <w:rPr>
          <w:rFonts w:asciiTheme="minorHAnsi" w:eastAsia="Times New Roman" w:hAnsiTheme="minorHAnsi" w:cstheme="minorHAnsi"/>
        </w:rPr>
      </w:pPr>
      <w:r w:rsidRPr="004D7F4E">
        <w:rPr>
          <w:rFonts w:asciiTheme="minorHAnsi" w:hAnsiTheme="minorHAnsi" w:cstheme="minorHAnsi"/>
          <w:iCs/>
        </w:rPr>
        <w:lastRenderedPageBreak/>
        <w:t>par ekspozīcijas saturu _________ EUR (___________</w:t>
      </w:r>
      <w:r w:rsidRPr="004D7F4E">
        <w:rPr>
          <w:rFonts w:asciiTheme="minorHAnsi" w:hAnsiTheme="minorHAnsi" w:cstheme="minorHAnsi"/>
        </w:rPr>
        <w:t xml:space="preserve"> </w:t>
      </w:r>
      <w:proofErr w:type="spellStart"/>
      <w:r w:rsidRPr="004D7F4E">
        <w:rPr>
          <w:rFonts w:asciiTheme="minorHAnsi" w:hAnsiTheme="minorHAnsi" w:cstheme="minorHAnsi"/>
          <w:i/>
        </w:rPr>
        <w:t>euro</w:t>
      </w:r>
      <w:proofErr w:type="spellEnd"/>
      <w:r w:rsidRPr="004D7F4E">
        <w:rPr>
          <w:rFonts w:asciiTheme="minorHAnsi" w:hAnsiTheme="minorHAnsi" w:cstheme="minorHAnsi"/>
        </w:rPr>
        <w:t xml:space="preserve"> un __ centi). </w:t>
      </w:r>
      <w:r w:rsidR="00085B21" w:rsidRPr="004D7F4E">
        <w:rPr>
          <w:rFonts w:asciiTheme="minorHAnsi" w:eastAsia="Times New Roman" w:hAnsiTheme="minorHAnsi" w:cstheme="minorHAnsi"/>
        </w:rPr>
        <w:t xml:space="preserve"> Samaksa tiek veikta saskaņā ar PUŠU parakstīto </w:t>
      </w:r>
      <w:r w:rsidRPr="004D7F4E">
        <w:rPr>
          <w:rFonts w:asciiTheme="minorHAnsi" w:eastAsia="Times New Roman" w:hAnsiTheme="minorHAnsi" w:cstheme="minorHAnsi"/>
        </w:rPr>
        <w:t xml:space="preserve">Darbu pieņemšanas – nodošanas </w:t>
      </w:r>
      <w:r w:rsidR="00085B21" w:rsidRPr="004D7F4E">
        <w:rPr>
          <w:rFonts w:asciiTheme="minorHAnsi" w:eastAsia="Times New Roman" w:hAnsiTheme="minorHAnsi" w:cstheme="minorHAnsi"/>
        </w:rPr>
        <w:t>aktu un IZPILDĪTĀJA iesniegto rēķinu</w:t>
      </w:r>
      <w:r w:rsidRPr="004D7F4E">
        <w:rPr>
          <w:rFonts w:asciiTheme="minorHAnsi" w:eastAsia="Times New Roman" w:hAnsiTheme="minorHAnsi" w:cstheme="minorHAnsi"/>
        </w:rPr>
        <w:t xml:space="preserve"> 30 (trīsdesmit) dienu laikā</w:t>
      </w:r>
      <w:r w:rsidR="00085B21" w:rsidRPr="004D7F4E">
        <w:rPr>
          <w:rFonts w:asciiTheme="minorHAnsi" w:eastAsia="Times New Roman" w:hAnsiTheme="minorHAnsi" w:cstheme="minorHAnsi"/>
        </w:rPr>
        <w:t>.</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Līgumā noteikts PASŪTĪTĀJA maksājums tiek uzskatīts par izpildītu dienā, kad Līgumā noteikts maksājums ir saņemts IZPILDĪTĀJA Līgumā vai IZPILDĪTĀJA iesniegtajā rēķinā norādītajā IZPILDĪTĀJA bankas kontā. Strīdus gadījumā Līgumā noteikts PASŪTĪTĀJA maksājums tiek uzskatīts par izpildītu dienā, kad PASŪTĪTĀJS ir iesniedzis bankā izpildei maksājuma uzdevumu par konkrēto maksājumu un tā to ir pieņēmusi izpildei.</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Parakstot Līgumu, IZPILDĪTĀJS apliecina un garantē, ka pilnībā ir iepazinies ar prasībām un uzdevumiem, kas attiecināmi uz Līgumā noteiktā Darbu izpildi un iekļāvis Līguma summā visas izmaksas, kas saistītas ar šo prasību ievērošanu un visu Līgumā noteikto saistību izpildi.</w:t>
      </w:r>
    </w:p>
    <w:p w:rsidR="00085B21" w:rsidRPr="004D7F4E" w:rsidRDefault="00085B21" w:rsidP="00085B21">
      <w:pPr>
        <w:jc w:val="both"/>
        <w:rPr>
          <w:rFonts w:asciiTheme="minorHAnsi" w:hAnsiTheme="minorHAnsi" w:cstheme="minorHAnsi"/>
        </w:rPr>
      </w:pPr>
      <w:r w:rsidRPr="004D7F4E">
        <w:rPr>
          <w:rFonts w:asciiTheme="minorHAnsi" w:hAnsiTheme="minorHAnsi" w:cstheme="minorHAnsi"/>
        </w:rPr>
        <w:tab/>
      </w:r>
      <w:r w:rsidRPr="004D7F4E">
        <w:rPr>
          <w:rFonts w:asciiTheme="minorHAnsi" w:hAnsiTheme="minorHAnsi" w:cstheme="minorHAnsi"/>
        </w:rPr>
        <w:tab/>
      </w:r>
      <w:r w:rsidRPr="004D7F4E">
        <w:rPr>
          <w:rFonts w:asciiTheme="minorHAnsi" w:hAnsiTheme="minorHAnsi" w:cstheme="minorHAnsi"/>
        </w:rPr>
        <w:tab/>
      </w: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Darba pieņemšana - nodošana</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Izstrādātā Darba nodošana PASŪTĪTĀJAM notiek ar pieņemšanas - nodošanas aktu, kuru paraksta PUSES. Darbs atzīstams par izstrādātu un nodotu PASŪTĪTĀJAM, kad PUSES ir parakstījušas šajā Līguma punktā noteikto aktu par tā pieņemšanu-nodošanu. Šajā Līguma punktā noteikto aktu sagatavo IZPILDĪTĀJS un pievieno tam Līguma 3.</w:t>
      </w:r>
      <w:r w:rsidR="003D153C" w:rsidRPr="004D7F4E">
        <w:rPr>
          <w:rFonts w:asciiTheme="minorHAnsi" w:hAnsiTheme="minorHAnsi" w:cstheme="minorHAnsi"/>
        </w:rPr>
        <w:t>3</w:t>
      </w:r>
      <w:r w:rsidRPr="004D7F4E">
        <w:rPr>
          <w:rFonts w:asciiTheme="minorHAnsi" w:hAnsiTheme="minorHAnsi" w:cstheme="minorHAnsi"/>
        </w:rPr>
        <w:t xml:space="preserve">.punktā noteikto rēķinu.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Ja pieņemšanas – nodošanas laikā </w:t>
      </w:r>
      <w:r w:rsidRPr="004D7F4E">
        <w:rPr>
          <w:rFonts w:asciiTheme="minorHAnsi" w:hAnsiTheme="minorHAnsi" w:cstheme="minorHAnsi"/>
          <w:smallCaps/>
        </w:rPr>
        <w:t>PASŪTĪTĀJS</w:t>
      </w:r>
      <w:r w:rsidRPr="004D7F4E">
        <w:rPr>
          <w:rFonts w:asciiTheme="minorHAnsi" w:hAnsiTheme="minorHAnsi" w:cstheme="minorHAnsi"/>
        </w:rPr>
        <w:t xml:space="preserve"> konstatē Darba kļūdas un/vai nepilnības un/vai neatbilstību Līguma un tā pielikumu nosacījumiem, tad </w:t>
      </w:r>
      <w:r w:rsidRPr="004D7F4E">
        <w:rPr>
          <w:rFonts w:asciiTheme="minorHAnsi" w:hAnsiTheme="minorHAnsi" w:cstheme="minorHAnsi"/>
          <w:smallCaps/>
        </w:rPr>
        <w:t>PASŪTĪTĀJS</w:t>
      </w:r>
      <w:r w:rsidRPr="004D7F4E">
        <w:rPr>
          <w:rFonts w:asciiTheme="minorHAnsi" w:hAnsiTheme="minorHAnsi" w:cstheme="minorHAnsi"/>
        </w:rPr>
        <w:t xml:space="preserve"> par to uzraksta aktu un nosaka kļūdu un/vai nepilnību un/vai neatbilstību Līguma un tā pielikumu nosacījumiem novēršanas termiņu, kas nav ilgāks par 5 darba dienām, skaitot no dienas, kad šajā Līguma punktā noteikto aktu parakstījušas PUSES. Šajā Līguma punktā noteiktajā aktā noteiktās Darba kļūdas un/vai nepilnības un/vai neatbilstības Līguma un tā pielikumu nosacījumiem IZPILDĪTĀJS novērš ar saviem spēkiem, materiāliem un uz sava rēķina. </w:t>
      </w:r>
    </w:p>
    <w:p w:rsidR="00085B21" w:rsidRPr="004D7F4E" w:rsidRDefault="00085B21" w:rsidP="00085B21">
      <w:pPr>
        <w:widowControl/>
        <w:numPr>
          <w:ilvl w:val="1"/>
          <w:numId w:val="1"/>
        </w:numPr>
        <w:pBdr>
          <w:top w:val="nil"/>
          <w:left w:val="nil"/>
          <w:bottom w:val="nil"/>
          <w:right w:val="nil"/>
          <w:between w:val="nil"/>
        </w:pBdr>
        <w:ind w:left="788" w:hanging="431"/>
        <w:jc w:val="both"/>
        <w:rPr>
          <w:rFonts w:asciiTheme="minorHAnsi" w:eastAsia="Times New Roman" w:hAnsiTheme="minorHAnsi" w:cstheme="minorHAnsi"/>
        </w:rPr>
      </w:pPr>
      <w:r w:rsidRPr="004D7F4E">
        <w:rPr>
          <w:rFonts w:asciiTheme="minorHAnsi" w:eastAsia="Times New Roman" w:hAnsiTheme="minorHAnsi" w:cstheme="minorHAnsi"/>
        </w:rPr>
        <w:t>IZPILDĪTĀJS  bez atlīdzības nodod PASŪTĪTĀJAM visas savas mantiskās autortiesības uz Darbu un tā izmantošanu, kas PASŪTĪTĀJAM var pāriet atbilstoši Autortiesību likumam. Šajā Līguma punktā noteiktās  IZPILDĪTĀJA mantiskās autortiesības pāriet PASŪTĪTĀJA īpašumā dienā, kad PUSES ir parakstījušas Līguma 4.1.punktā noteikto Darba pieņemšanas - nodošanas aktu.</w:t>
      </w:r>
    </w:p>
    <w:p w:rsidR="00085B21" w:rsidRPr="004D7F4E" w:rsidRDefault="00085B21" w:rsidP="00085B21">
      <w:pPr>
        <w:widowControl/>
        <w:numPr>
          <w:ilvl w:val="1"/>
          <w:numId w:val="1"/>
        </w:numPr>
        <w:ind w:left="788" w:hanging="431"/>
        <w:jc w:val="both"/>
        <w:rPr>
          <w:rFonts w:asciiTheme="minorHAnsi" w:hAnsiTheme="minorHAnsi" w:cstheme="minorHAnsi"/>
        </w:rPr>
      </w:pPr>
      <w:r w:rsidRPr="004D7F4E">
        <w:rPr>
          <w:rFonts w:asciiTheme="minorHAnsi" w:hAnsiTheme="minorHAnsi" w:cstheme="minorHAnsi"/>
        </w:rPr>
        <w:t xml:space="preserve">Darbs pāriet PASŪTĪTĀJA valdījumā ar dienā, kad PUSES ir parakstījušas Darba pieņemšanas – nodošanas aktu, kas noteikts Līguma 4.1.punktā, bet PASŪTĪTĀJA īpašumā Darbs pāriet ar dienu, kad PASŪTĪTĀJS Līgumā noteiktā kārtībā ir samaksājis IZPILDĪTĀJAM par Darbu. </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IZPILDĪTĀJA pienākumi un tiesības</w:t>
      </w:r>
    </w:p>
    <w:p w:rsidR="00085B21" w:rsidRDefault="00085B21" w:rsidP="00085B21">
      <w:pPr>
        <w:widowControl/>
        <w:numPr>
          <w:ilvl w:val="1"/>
          <w:numId w:val="1"/>
        </w:numPr>
        <w:jc w:val="both"/>
        <w:rPr>
          <w:rFonts w:asciiTheme="minorHAnsi" w:hAnsiTheme="minorHAnsi" w:cstheme="minorHAnsi"/>
          <w:color w:val="auto"/>
        </w:rPr>
      </w:pPr>
      <w:r w:rsidRPr="004D7F4E">
        <w:rPr>
          <w:rFonts w:asciiTheme="minorHAnsi" w:hAnsiTheme="minorHAnsi" w:cstheme="minorHAnsi"/>
          <w:color w:val="auto"/>
        </w:rPr>
        <w:t xml:space="preserve">IZPILDĪTĀJS izstrādā un iesniedz PASŪTĪTĀJAM  ekspozīcijas dizaina koncepciju un saturu 3 drukātos eksemplāros, kā arī iesniedz dizaina koncepcijas un satura elektronisko variantu </w:t>
      </w:r>
      <w:proofErr w:type="spellStart"/>
      <w:r w:rsidRPr="004D7F4E">
        <w:rPr>
          <w:rFonts w:asciiTheme="minorHAnsi" w:hAnsiTheme="minorHAnsi" w:cstheme="minorHAnsi"/>
          <w:color w:val="auto"/>
        </w:rPr>
        <w:t>pdf</w:t>
      </w:r>
      <w:proofErr w:type="spellEnd"/>
      <w:r w:rsidRPr="004D7F4E">
        <w:rPr>
          <w:rFonts w:asciiTheme="minorHAnsi" w:hAnsiTheme="minorHAnsi" w:cstheme="minorHAnsi"/>
          <w:color w:val="auto"/>
        </w:rPr>
        <w:t xml:space="preserve"> formātā, nosūtot to uz e-pastu: </w:t>
      </w:r>
      <w:proofErr w:type="spellStart"/>
      <w:r w:rsidRPr="004D7F4E">
        <w:rPr>
          <w:rFonts w:asciiTheme="minorHAnsi" w:hAnsiTheme="minorHAnsi" w:cstheme="minorHAnsi"/>
          <w:color w:val="auto"/>
        </w:rPr>
        <w:t>dome@nica.lv</w:t>
      </w:r>
      <w:proofErr w:type="spellEnd"/>
      <w:r w:rsidRPr="004D7F4E">
        <w:rPr>
          <w:rFonts w:asciiTheme="minorHAnsi" w:hAnsiTheme="minorHAnsi" w:cstheme="minorHAnsi"/>
          <w:color w:val="auto"/>
        </w:rPr>
        <w:t xml:space="preserve">. Ekspozīcijas dizaina koncepcijas un satura nodošana tiek fiksēta ar atsevišķu aktu, kuru paraksta Puses. </w:t>
      </w:r>
    </w:p>
    <w:p w:rsidR="004D7F4E" w:rsidRPr="004D7F4E" w:rsidRDefault="004D7F4E" w:rsidP="004D7F4E">
      <w:pPr>
        <w:pStyle w:val="Sarakstarindkopa"/>
        <w:numPr>
          <w:ilvl w:val="1"/>
          <w:numId w:val="1"/>
        </w:numPr>
        <w:jc w:val="both"/>
        <w:rPr>
          <w:rFonts w:asciiTheme="minorHAnsi" w:hAnsiTheme="minorHAnsi" w:cstheme="minorHAnsi"/>
        </w:rPr>
      </w:pPr>
      <w:r>
        <w:rPr>
          <w:rFonts w:asciiTheme="minorHAnsi" w:hAnsiTheme="minorHAnsi" w:cstheme="minorHAnsi"/>
        </w:rPr>
        <w:t>IZPILDĪTĀJS Darba izstrādi veic sadarbojoties ar Nīcas Dižās muižas klēts būvprojekta izstrādātājiem.</w:t>
      </w:r>
    </w:p>
    <w:p w:rsidR="004D7F4E" w:rsidRPr="004D7F4E" w:rsidRDefault="00085B21" w:rsidP="004D7F4E">
      <w:pPr>
        <w:pStyle w:val="Virsraksts2"/>
        <w:widowControl/>
        <w:numPr>
          <w:ilvl w:val="1"/>
          <w:numId w:val="1"/>
        </w:numPr>
        <w:rPr>
          <w:rFonts w:asciiTheme="minorHAnsi" w:hAnsiTheme="minorHAnsi" w:cstheme="minorHAnsi"/>
          <w:szCs w:val="24"/>
        </w:rPr>
      </w:pPr>
      <w:r w:rsidRPr="004D7F4E">
        <w:rPr>
          <w:rFonts w:asciiTheme="minorHAnsi" w:hAnsiTheme="minorHAnsi" w:cstheme="minorHAnsi"/>
          <w:szCs w:val="24"/>
        </w:rPr>
        <w:lastRenderedPageBreak/>
        <w:t>Darba izstrādē ievērot un pildīt Līguma un tā pielikumu nosacījumus, Latvijas Republikā spēkā esošos normatīvos aktus un noteikumus, kas attiecināmi uz Darba izstrādi un reglamentē tā izstrādei izvirzītās prasības.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smallCaps/>
        </w:rPr>
        <w:t>PASŪTĪTĀJA</w:t>
      </w:r>
      <w:r w:rsidRPr="004D7F4E">
        <w:rPr>
          <w:rFonts w:asciiTheme="minorHAnsi" w:hAnsiTheme="minorHAnsi" w:cstheme="minorHAnsi"/>
          <w:b/>
        </w:rPr>
        <w:t xml:space="preserve"> pienākumi un tiesības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smallCaps/>
        </w:rPr>
        <w:t>PASŪTĪTĀJS</w:t>
      </w:r>
      <w:r w:rsidRPr="004D7F4E">
        <w:rPr>
          <w:rFonts w:asciiTheme="minorHAnsi" w:hAnsiTheme="minorHAnsi" w:cstheme="minorHAnsi"/>
        </w:rPr>
        <w:t xml:space="preserve"> izstrādāto Darbu no IZPILDĪTĀJA pieņem saskaņā ar Līgumā noteikto pieņemšanas kārtību un samaksā IZPILDĪTĀJAM par Darbu Līgumā noteiktajā kārtībā.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PASŪTĪTĀJAM ir tiesības Līgumā noteiktā Darba izstrādes laikā veikt Darba izstrādes pārbaudi, pārbaudot vai minētā izstrāde un sagatavotie dokumenti atbilst Līguma, tā pielikumu un normatīvo aktu prasībām.</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PASŪTĪTĀJAM ir arī citas Līgumā un normatīvajos aktos noteiktās tiesības.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smallCaps/>
        </w:rPr>
        <w:t xml:space="preserve">PUŠU </w:t>
      </w:r>
      <w:r w:rsidRPr="004D7F4E">
        <w:rPr>
          <w:rFonts w:asciiTheme="minorHAnsi" w:hAnsiTheme="minorHAnsi" w:cstheme="minorHAnsi"/>
          <w:b/>
        </w:rPr>
        <w:t>mantiskā atbildība</w:t>
      </w:r>
    </w:p>
    <w:p w:rsidR="00085B21" w:rsidRPr="004D7F4E" w:rsidRDefault="00085B21" w:rsidP="00085B21">
      <w:pPr>
        <w:widowControl/>
        <w:numPr>
          <w:ilvl w:val="1"/>
          <w:numId w:val="1"/>
        </w:numPr>
        <w:tabs>
          <w:tab w:val="left" w:pos="851"/>
          <w:tab w:val="left" w:pos="1242"/>
          <w:tab w:val="left" w:pos="1528"/>
        </w:tabs>
        <w:jc w:val="both"/>
        <w:rPr>
          <w:rFonts w:asciiTheme="minorHAnsi" w:hAnsiTheme="minorHAnsi" w:cstheme="minorHAnsi"/>
        </w:rPr>
      </w:pPr>
      <w:r w:rsidRPr="004D7F4E">
        <w:rPr>
          <w:rFonts w:asciiTheme="minorHAnsi" w:hAnsiTheme="minorHAnsi" w:cstheme="minorHAnsi"/>
        </w:rPr>
        <w:t>Līgumā noteikta maksājuma kavējuma gadījumā PASŪTĪTĀJS maksā IZPILDĪTĀJAM līgumsodu 0,1% apmērā no summas, kuras samaksa tiek kavēta, par katru kavēto dienu, taču kopumā ne vairāk kā 10% no summas, kuras samaksa tiek kavēta. Līgumsoda samaksa tiek veikta saskaņā ar IZPILDĪTĀJA iesniegto rēķinu. Līgumsods nomaksājams 30 kalendāro dienu laikā, skaitot no dienas, kad PASŪTĪTĀJS ir saņēmis no IZPILDĪTĀJA šajā Līguma punktā noteikto rēķinu.</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Ja </w:t>
      </w:r>
      <w:r w:rsidRPr="004D7F4E">
        <w:rPr>
          <w:rFonts w:asciiTheme="minorHAnsi" w:hAnsiTheme="minorHAnsi" w:cstheme="minorHAnsi"/>
          <w:smallCaps/>
        </w:rPr>
        <w:t>IZPILDĪTĀJS</w:t>
      </w:r>
      <w:r w:rsidRPr="004D7F4E">
        <w:rPr>
          <w:rFonts w:asciiTheme="minorHAnsi" w:hAnsiTheme="minorHAnsi" w:cstheme="minorHAnsi"/>
        </w:rPr>
        <w:t xml:space="preserve"> kavē Līguma 2.punktā noteikto termiņu, tad IZPILDĪTĀJS maksā </w:t>
      </w:r>
      <w:r w:rsidRPr="004D7F4E">
        <w:rPr>
          <w:rFonts w:asciiTheme="minorHAnsi" w:hAnsiTheme="minorHAnsi" w:cstheme="minorHAnsi"/>
          <w:smallCaps/>
        </w:rPr>
        <w:t>PASŪTĪTĀJAM</w:t>
      </w:r>
      <w:r w:rsidRPr="004D7F4E">
        <w:rPr>
          <w:rFonts w:asciiTheme="minorHAnsi" w:hAnsiTheme="minorHAnsi" w:cstheme="minorHAnsi"/>
        </w:rPr>
        <w:t xml:space="preserve"> līgums</w:t>
      </w:r>
      <w:r w:rsidR="003D153C" w:rsidRPr="004D7F4E">
        <w:rPr>
          <w:rFonts w:asciiTheme="minorHAnsi" w:hAnsiTheme="minorHAnsi" w:cstheme="minorHAnsi"/>
        </w:rPr>
        <w:t>odu 0,1% no attiecīgi Līguma 3.3.1. vai 3.3</w:t>
      </w:r>
      <w:r w:rsidRPr="004D7F4E">
        <w:rPr>
          <w:rFonts w:asciiTheme="minorHAnsi" w:hAnsiTheme="minorHAnsi" w:cstheme="minorHAnsi"/>
        </w:rPr>
        <w:t xml:space="preserve">.2. punktā noteiktās summas, par katru nokavēto dienu, taču kopumā ne vairāk kā 10% no attiecīgās summas.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Gadījumā, ja IZPILDĪTĀJS Līgumā noteikto darbu izpildē piesaista trešās personas, neievērojot Līguma 9.punkta nosacījumus, tad tas par katru šādu pārkāpumu m</w:t>
      </w:r>
      <w:r w:rsidR="005E5BF0" w:rsidRPr="004D7F4E">
        <w:rPr>
          <w:rFonts w:asciiTheme="minorHAnsi" w:hAnsiTheme="minorHAnsi" w:cstheme="minorHAnsi"/>
        </w:rPr>
        <w:t>aksā PASŪTĪTĀJAM līgumsodu 200,00</w:t>
      </w:r>
      <w:r w:rsidRPr="004D7F4E">
        <w:rPr>
          <w:rFonts w:asciiTheme="minorHAnsi" w:hAnsiTheme="minorHAnsi" w:cstheme="minorHAnsi"/>
        </w:rPr>
        <w:t xml:space="preserve"> (divi simti </w:t>
      </w:r>
      <w:proofErr w:type="spellStart"/>
      <w:r w:rsidRPr="004D7F4E">
        <w:rPr>
          <w:rFonts w:asciiTheme="minorHAnsi" w:hAnsiTheme="minorHAnsi" w:cstheme="minorHAnsi"/>
        </w:rPr>
        <w:t>euro</w:t>
      </w:r>
      <w:proofErr w:type="spellEnd"/>
      <w:r w:rsidRPr="004D7F4E">
        <w:rPr>
          <w:rFonts w:asciiTheme="minorHAnsi" w:hAnsiTheme="minorHAnsi" w:cstheme="minorHAnsi"/>
        </w:rPr>
        <w:t>, 00 centi) un novērš konkrēto pārkāpumu.</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Gadījumā, ja trešās personas izvirza jebkādas prasības un/vai pretenzijas attiecībā par Darba autortiesībām un to pārkāpumu jautājumiem jebkādā aspektā un/vai prasības vai pretenzijas par to, ka Darbs kopumā vai kāda to daļa ir vai varētu būt plaģiāts vai tas satur citu personu autortiesību objektu, tad visu un jebkādu atbildību ieskaitot, bet ne tikai — jebkādas tiesas vai jebkādi citādi noteiktas un saistošas izmaksas, kompensācijas, zaudējumu atlīdzības PASŪTĪTĀJAM un/vai trešajām personām un tamlīdzīgi, kādas radīsies no šāda autortiesību aizskāruma vai pārkāpuma, uzņemas un atlīdzina IZPILDĪTĀJS.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Ja PASŪTĪTĀJS izbeidz Līgumu saskaņā ar Līguma 12.2.punktu, tad IZPILDĪTĀJS maksā PASŪTĪTĀJAM līgumsodu 10% (desmit procenti) no Līguma summas, kas noteikta Līguma 3.1.punktā. </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PASŪTĪTĀJAM, veicot Līgumā noteiktos maksājumus, ir tiesības ieturēt no tiem līgumsodus, kas IZPILDĪTĀJAM noteikti un aprēķināti saskaņā ar Līgumu. </w:t>
      </w:r>
    </w:p>
    <w:p w:rsidR="00085B21" w:rsidRPr="004D7F4E" w:rsidRDefault="00085B21" w:rsidP="003D153C">
      <w:pPr>
        <w:widowControl/>
        <w:numPr>
          <w:ilvl w:val="1"/>
          <w:numId w:val="1"/>
        </w:numPr>
        <w:ind w:hanging="508"/>
        <w:jc w:val="both"/>
        <w:rPr>
          <w:rFonts w:asciiTheme="minorHAnsi" w:hAnsiTheme="minorHAnsi" w:cstheme="minorHAnsi"/>
        </w:rPr>
      </w:pPr>
      <w:r w:rsidRPr="004D7F4E">
        <w:rPr>
          <w:rFonts w:asciiTheme="minorHAnsi" w:hAnsiTheme="minorHAnsi" w:cstheme="minorHAnsi"/>
        </w:rPr>
        <w:t>Līgumsoda samaksa neatbrīvo Puses no Līgumā noteikto saistību izpildes.</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PUSES viena otrai ir mantiski atbildīgas par līgumsaistību pārkāpšanu, kā arī zaudējumu radīšanu kādai no Pusēm saskaņā ar Latvijas Republikas normatīvajiem aktiem un Līgumu. Puses nav atbildīgas par jebkāda veida netiešajiem zaudējumiem.</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lastRenderedPageBreak/>
        <w:t>Ja IZPILDĪTĀJAM saskaņā ar Līgumu jāmaksā PASŪTĪTĀJAM</w:t>
      </w:r>
      <w:r w:rsidR="003D153C" w:rsidRPr="004D7F4E">
        <w:rPr>
          <w:rFonts w:asciiTheme="minorHAnsi" w:hAnsiTheme="minorHAnsi" w:cstheme="minorHAnsi"/>
        </w:rPr>
        <w:t xml:space="preserve"> līgumsods</w:t>
      </w:r>
      <w:r w:rsidRPr="004D7F4E">
        <w:rPr>
          <w:rFonts w:asciiTheme="minorHAnsi" w:hAnsiTheme="minorHAnsi" w:cstheme="minorHAnsi"/>
        </w:rPr>
        <w:t>, tad PASŪTĪTĀJS rīkojas saskaņā ar Līguma 7.6.punktu vai arī PASŪTĪTĀJS iesniedz IZPILDĪTĀJAM rēķinu par līgumsodu un tad Līgumsods nomaksājams 30 kalendāro dienu laikā, skaitot no dienas, kad IZPILDĪTĀJS ir saņēmis no PASŪTĪTĀJA šajā Līguma punktā noteikto rēķinu.</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pBdr>
          <w:top w:val="nil"/>
          <w:left w:val="nil"/>
          <w:bottom w:val="nil"/>
          <w:right w:val="nil"/>
          <w:between w:val="nil"/>
        </w:pBdr>
        <w:ind w:right="45"/>
        <w:jc w:val="center"/>
        <w:rPr>
          <w:rFonts w:asciiTheme="minorHAnsi" w:eastAsia="Times New Roman" w:hAnsiTheme="minorHAnsi" w:cstheme="minorHAnsi"/>
          <w:b/>
        </w:rPr>
      </w:pPr>
      <w:r w:rsidRPr="004D7F4E">
        <w:rPr>
          <w:rFonts w:asciiTheme="minorHAnsi" w:eastAsia="Times New Roman" w:hAnsiTheme="minorHAnsi" w:cstheme="minorHAnsi"/>
          <w:b/>
        </w:rPr>
        <w:t>Personas datu aizsardzība</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Ja Līguma un ar to saistīto pienākumu izpildes gaitā Pušu rīcībā nonāk informācija, kas saistīta ar konkrētām fiziskām personām (turpmāk - Personas dati), Puses apņemas:</w:t>
      </w:r>
    </w:p>
    <w:p w:rsidR="00085B21" w:rsidRPr="004D7F4E" w:rsidRDefault="00085B21" w:rsidP="00085B21">
      <w:pPr>
        <w:widowControl/>
        <w:numPr>
          <w:ilvl w:val="2"/>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nodrošināt datu konfidencialitāti un datus izmantot tikai Līgumā noteikto pienākumu pildīšanai un mērķu sasniegšanai;</w:t>
      </w:r>
    </w:p>
    <w:p w:rsidR="00085B21" w:rsidRPr="004D7F4E" w:rsidRDefault="00085B21" w:rsidP="00085B21">
      <w:pPr>
        <w:widowControl/>
        <w:numPr>
          <w:ilvl w:val="2"/>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bez otras Puses rakstiskas piekrišanas šos datus trešajām personām izpaust tikai normatīvajos aktos noteiktajos gadījumos. Jebkurā gadījumā par Personas datu nodošanu trešajai personai Puses informē viena otru.</w:t>
      </w:r>
    </w:p>
    <w:p w:rsidR="00085B21" w:rsidRPr="004D7F4E" w:rsidRDefault="00085B21" w:rsidP="00085B21">
      <w:pPr>
        <w:widowControl/>
        <w:numPr>
          <w:ilvl w:val="1"/>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rsidR="00085B21" w:rsidRPr="004D7F4E" w:rsidRDefault="00085B21" w:rsidP="00085B21">
      <w:pPr>
        <w:widowControl/>
        <w:numPr>
          <w:ilvl w:val="1"/>
          <w:numId w:val="1"/>
        </w:numPr>
        <w:pBdr>
          <w:top w:val="nil"/>
          <w:left w:val="nil"/>
          <w:bottom w:val="nil"/>
          <w:right w:val="nil"/>
          <w:between w:val="nil"/>
        </w:pBdr>
        <w:spacing w:line="259" w:lineRule="auto"/>
        <w:jc w:val="both"/>
        <w:rPr>
          <w:rFonts w:asciiTheme="minorHAnsi" w:eastAsia="Times New Roman" w:hAnsiTheme="minorHAnsi" w:cstheme="minorHAnsi"/>
        </w:rPr>
      </w:pPr>
      <w:bookmarkStart w:id="0" w:name="_heading=h.gjdgxs" w:colFirst="0" w:colLast="0"/>
      <w:bookmarkEnd w:id="0"/>
      <w:r w:rsidRPr="004D7F4E">
        <w:rPr>
          <w:rFonts w:asciiTheme="minorHAnsi" w:eastAsia="Times New Roman" w:hAnsiTheme="minorHAnsi" w:cstheme="minorHAnsi"/>
        </w:rPr>
        <w:t>Pēc Līguma saistību izpildes Izpildītājs dzēš tā rīcībā esošos Personas datus vai, ja tam ir tiesisks pamats, uzglabā tos tikai normatīvajos aktos paredzēto laika periodu.</w:t>
      </w:r>
    </w:p>
    <w:p w:rsidR="00085B21" w:rsidRPr="004D7F4E" w:rsidRDefault="00085B21" w:rsidP="00085B21">
      <w:pPr>
        <w:widowControl/>
        <w:numPr>
          <w:ilvl w:val="1"/>
          <w:numId w:val="1"/>
        </w:numPr>
        <w:pBdr>
          <w:top w:val="nil"/>
          <w:left w:val="nil"/>
          <w:bottom w:val="nil"/>
          <w:right w:val="nil"/>
          <w:between w:val="nil"/>
        </w:pBdr>
        <w:spacing w:line="259" w:lineRule="auto"/>
        <w:jc w:val="both"/>
        <w:rPr>
          <w:rFonts w:asciiTheme="minorHAnsi" w:eastAsia="Times New Roman" w:hAnsiTheme="minorHAnsi" w:cstheme="minorHAnsi"/>
        </w:rPr>
      </w:pPr>
      <w:r w:rsidRPr="004D7F4E">
        <w:rPr>
          <w:rFonts w:asciiTheme="minorHAnsi" w:eastAsia="Times New Roman" w:hAnsiTheme="minorHAnsi" w:cstheme="minorHAnsi"/>
        </w:rPr>
        <w:t>Apstrādājot datus, Pusēm ir pienākums ievērot Latvijas Republikā spēkā esošo normatīvo aktu prasības. Pusēm nav tiesību nodot datus ārpus Eiropas Savienības un Eiropas Ekonomiskās zonas robežām.</w:t>
      </w:r>
    </w:p>
    <w:p w:rsidR="00085B21" w:rsidRPr="004D7F4E" w:rsidRDefault="00085B21" w:rsidP="00085B21">
      <w:pPr>
        <w:widowControl/>
        <w:pBdr>
          <w:top w:val="nil"/>
          <w:left w:val="nil"/>
          <w:bottom w:val="nil"/>
          <w:right w:val="nil"/>
          <w:between w:val="nil"/>
        </w:pBdr>
        <w:spacing w:line="259" w:lineRule="auto"/>
        <w:ind w:left="792"/>
        <w:jc w:val="both"/>
        <w:rPr>
          <w:rFonts w:asciiTheme="minorHAnsi" w:eastAsia="Times New Roman" w:hAnsiTheme="minorHAnsi" w:cstheme="minorHAnsi"/>
        </w:rPr>
      </w:pPr>
    </w:p>
    <w:p w:rsidR="003D153C" w:rsidRPr="004D7F4E" w:rsidRDefault="00085B21" w:rsidP="003D153C">
      <w:pPr>
        <w:widowControl/>
        <w:numPr>
          <w:ilvl w:val="0"/>
          <w:numId w:val="1"/>
        </w:numPr>
        <w:pBdr>
          <w:top w:val="nil"/>
          <w:left w:val="nil"/>
          <w:bottom w:val="nil"/>
          <w:right w:val="nil"/>
          <w:between w:val="nil"/>
        </w:pBdr>
        <w:ind w:right="566"/>
        <w:jc w:val="center"/>
        <w:rPr>
          <w:rFonts w:asciiTheme="minorHAnsi" w:eastAsia="Times New Roman" w:hAnsiTheme="minorHAnsi" w:cstheme="minorHAnsi"/>
          <w:b/>
        </w:rPr>
      </w:pPr>
      <w:r w:rsidRPr="004D7F4E">
        <w:rPr>
          <w:rFonts w:asciiTheme="minorHAnsi" w:eastAsia="Times New Roman" w:hAnsiTheme="minorHAnsi" w:cstheme="minorHAnsi"/>
          <w:b/>
        </w:rPr>
        <w:t xml:space="preserve">Līguma izpildē iesaistītā personāla un apakšuzņēmēju </w:t>
      </w:r>
    </w:p>
    <w:p w:rsidR="00085B21" w:rsidRPr="004D7F4E" w:rsidRDefault="00085B21" w:rsidP="003D153C">
      <w:pPr>
        <w:widowControl/>
        <w:pBdr>
          <w:top w:val="nil"/>
          <w:left w:val="nil"/>
          <w:bottom w:val="nil"/>
          <w:right w:val="nil"/>
          <w:between w:val="nil"/>
        </w:pBdr>
        <w:ind w:left="360" w:right="566"/>
        <w:jc w:val="center"/>
        <w:rPr>
          <w:rFonts w:asciiTheme="minorHAnsi" w:eastAsia="Times New Roman" w:hAnsiTheme="minorHAnsi" w:cstheme="minorHAnsi"/>
          <w:b/>
        </w:rPr>
      </w:pPr>
      <w:r w:rsidRPr="004D7F4E">
        <w:rPr>
          <w:rFonts w:asciiTheme="minorHAnsi" w:eastAsia="Times New Roman" w:hAnsiTheme="minorHAnsi" w:cstheme="minorHAnsi"/>
          <w:b/>
        </w:rPr>
        <w:t>nomaiņa un jauna personāla un apakšuzņēmēju piesaiste</w:t>
      </w:r>
    </w:p>
    <w:p w:rsidR="00085B21" w:rsidRPr="004D7F4E" w:rsidRDefault="00085B21" w:rsidP="00085B21">
      <w:pPr>
        <w:widowControl/>
        <w:numPr>
          <w:ilvl w:val="1"/>
          <w:numId w:val="1"/>
        </w:numPr>
        <w:pBdr>
          <w:top w:val="nil"/>
          <w:left w:val="nil"/>
          <w:bottom w:val="nil"/>
          <w:right w:val="nil"/>
          <w:between w:val="nil"/>
        </w:pBdr>
        <w:ind w:right="-3"/>
        <w:jc w:val="both"/>
        <w:rPr>
          <w:rFonts w:asciiTheme="minorHAnsi" w:eastAsia="Times New Roman" w:hAnsiTheme="minorHAnsi" w:cstheme="minorHAnsi"/>
        </w:rPr>
      </w:pPr>
      <w:r w:rsidRPr="004D7F4E">
        <w:rPr>
          <w:rFonts w:asciiTheme="minorHAnsi" w:eastAsia="Times New Roman" w:hAnsiTheme="minorHAnsi" w:cstheme="minorHAnsi"/>
        </w:rPr>
        <w:t>IZPILDĪTĀJS Līguma izpildē piesaista apakšuzņēmējus, kas noteikti Līguma pielikumā esošajā apakšuzņēmēju sarakstā, kas izpilda minētajā sarakstā norādītās Līguma daļas.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Gadījumā, ja IZPILDĪTĀJS Līguma izpildē vēlas iesaistīt papildus apakšuzņēmēju vai veikt apakšuzņēmēja maiņu, tad IZPILDĪTĀJS par to iesniedz PASŪTĪTĀJAM rakstisku paziņojumu, tajā norādot arī Līguma daļas un apjomu, kuru ir paredzēts nodot šim apakšuzņēmējam. Vienlaicīgi ar šajā Līguma punktā noteikto paziņojumu IZPILDĪTĀJS iesniedz PASŪTĪTĀJAM Līgumā noteiktā iepirkuma noteikumos norādītos dokumentus, kas iesniedzami, ja tiek iesaistīts apakšuzņēmējs. PASŪTĪTĀJS rakstveida piekrišanu vai atteikumu par apakšuzņēmēja piesaisti IZPILDĪTĀJAM sniedz 5 darba dienu laikā, skaitot no dienas, kad PASŪTĪTĀJS ir saņēmis šajā Līguma punktā noteikto IZPILDĪTĀJA paziņojumu un tam pievienojamos dokumentus.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color w:val="FF0000"/>
        </w:rPr>
        <w:t xml:space="preserve"> </w:t>
      </w:r>
      <w:r w:rsidRPr="004D7F4E">
        <w:rPr>
          <w:rFonts w:asciiTheme="minorHAnsi" w:hAnsiTheme="minorHAnsi" w:cstheme="minorHAnsi"/>
        </w:rPr>
        <w:t>Piedāvātā apakšuzņēmēja piesaiste Līguma izpildē netiek pieļauta, ja piedāvātais apakšuzņēmējs nav reģistrēts, licencēts vai sertificēts veikt tos Līguma darbus, kuru izpildei IZPILDĪTĀJS piedāvā to piesaistīt.</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Par Līguma izpildē piesaistīto apakšuzņēmēju veiktā darba kvalitāti un atbilstību Līguma un tā pielikuma nosacījumiem atbild IZPILDĪTĀJS.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Līguma darbības laikā PASŪTĪTĀJAM ir tiesības pieprasīt nomainīt apakšuzņēmēju gadījumā, ja apakšuzņēmējs tam nodoto darba daļu veic neatbilstoši Līguma un tā </w:t>
      </w:r>
      <w:r w:rsidRPr="004D7F4E">
        <w:rPr>
          <w:rFonts w:asciiTheme="minorHAnsi" w:hAnsiTheme="minorHAnsi" w:cstheme="minorHAnsi"/>
        </w:rPr>
        <w:lastRenderedPageBreak/>
        <w:t>pielikumu nosacījumiem. IZPILDĪTĀJA pienākums ir nodrošināt PASŪTĪTĀJA prasību izpildi par apakšuzņēmēja nomaiņu.</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Līguma izpildē iesaistītā personāla, par kuru IZPILDĪTĀJS sniedzis informāciju savā piedāvājumā Līgumā noteiktajam iepirkumam, maiņas gadījumā IZPILDĪTĀJA piedāvātajam personālam ir jāatbilst visām kvalifikācijas prasībām, kas konkrētajam personālam ir noteiktas Līgumā noteiktā iepirkuma noteikumos. Ja piedāvātais personāls neatbilst minētajām prasībām, tad tā iesaistīšana Līguma izpildē nav pieļaujama. Ja IZPILDĪTĀJS vēlas veikt Līguma izpildē iesaistītā personāla maiņu, tad Izpildītājs par to iesniedz PASŪTĪTĀJAM rakstisku paziņojumu. Paziņojumam IZPILDĪTĀJS pievieno Līgumā noteiktā iepirkuma noteikumos noteiktos dokumentus un informāciju, kas iesniedzama par piesaistāmo personālu. PASŪTĪTĀJS rakstveida piekrišanu vai atteikumu par piedāvāto personāla maiņu IZPILDĪTĀJAM sniedz 5 darba dienu laikā, skaitot no dienas, kad PASŪTĪTĀJS ir saņēmis šajā Līguma punktā noteikto IZPILDĪTĀJA paziņojumu un tam pievienojamos dokumentus.</w:t>
      </w:r>
    </w:p>
    <w:p w:rsidR="00085B21" w:rsidRPr="004D7F4E" w:rsidRDefault="00085B21" w:rsidP="00085B21">
      <w:pPr>
        <w:widowControl/>
        <w:numPr>
          <w:ilvl w:val="1"/>
          <w:numId w:val="1"/>
        </w:numPr>
        <w:jc w:val="both"/>
        <w:rPr>
          <w:rFonts w:asciiTheme="minorHAnsi" w:hAnsiTheme="minorHAnsi" w:cstheme="minorHAnsi"/>
        </w:rPr>
      </w:pPr>
      <w:r w:rsidRPr="004D7F4E">
        <w:rPr>
          <w:rFonts w:asciiTheme="minorHAnsi" w:hAnsiTheme="minorHAnsi" w:cstheme="minorHAnsi"/>
        </w:rPr>
        <w:t xml:space="preserve">Darba izstrādē </w:t>
      </w:r>
      <w:r w:rsidR="003D153C" w:rsidRPr="004D7F4E">
        <w:rPr>
          <w:rFonts w:asciiTheme="minorHAnsi" w:hAnsiTheme="minorHAnsi" w:cstheme="minorHAnsi"/>
        </w:rPr>
        <w:t xml:space="preserve">IZPILDĪTĀJS apņemas </w:t>
      </w:r>
      <w:r w:rsidRPr="004D7F4E">
        <w:rPr>
          <w:rFonts w:asciiTheme="minorHAnsi" w:hAnsiTheme="minorHAnsi" w:cstheme="minorHAnsi"/>
        </w:rPr>
        <w:t>ievērot un pildīt Līguma un tā pielikumu nosacījumus, Latvijas Republikā spēkā esošos normatīvos aktus un noteikumus, kas attiecināmi uz Darba izstrādi un reglamentē tā izstrādei izvirzītās prasības.</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Nepārvaramas varas apstākļi</w:t>
      </w:r>
    </w:p>
    <w:p w:rsidR="00085B21" w:rsidRPr="004D7F4E" w:rsidRDefault="00085B21" w:rsidP="003D153C">
      <w:pPr>
        <w:widowControl/>
        <w:numPr>
          <w:ilvl w:val="1"/>
          <w:numId w:val="1"/>
        </w:numPr>
        <w:ind w:left="851" w:right="45" w:hanging="567"/>
        <w:jc w:val="both"/>
        <w:rPr>
          <w:rFonts w:asciiTheme="minorHAnsi" w:hAnsiTheme="minorHAnsi" w:cstheme="minorHAnsi"/>
        </w:rPr>
      </w:pPr>
      <w:r w:rsidRPr="004D7F4E">
        <w:rPr>
          <w:rFonts w:asciiTheme="minorHAnsi" w:hAnsiTheme="minorHAnsi" w:cstheme="minorHAnsi"/>
        </w:rPr>
        <w:t>Pušu atbildība neiestājas, ja Līguma saistību izpildi aizkavē vai padara neiespējamu nepārvaramas varas apstākļi (stihiskas nelaimes, avārijas, katastrofas, epidēmijas, kara darbība, streiki, iekšējie nemieri, blokādes un citi šajā Līguma punktā noteiktajiem līdzvērtīgi apstākļi).</w:t>
      </w:r>
    </w:p>
    <w:p w:rsidR="00085B21" w:rsidRPr="004D7F4E" w:rsidRDefault="00085B21" w:rsidP="003D153C">
      <w:pPr>
        <w:widowControl/>
        <w:numPr>
          <w:ilvl w:val="1"/>
          <w:numId w:val="1"/>
        </w:numPr>
        <w:ind w:left="851" w:right="45" w:hanging="567"/>
        <w:jc w:val="both"/>
        <w:rPr>
          <w:rFonts w:asciiTheme="minorHAnsi" w:hAnsiTheme="minorHAnsi" w:cstheme="minorHAnsi"/>
        </w:rPr>
      </w:pPr>
      <w:r w:rsidRPr="004D7F4E">
        <w:rPr>
          <w:rFonts w:asciiTheme="minorHAnsi" w:hAnsiTheme="minorHAnsi" w:cstheme="minorHAnsi"/>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rsidR="00085B21" w:rsidRPr="004D7F4E" w:rsidRDefault="00085B21" w:rsidP="003D153C">
      <w:pPr>
        <w:widowControl/>
        <w:numPr>
          <w:ilvl w:val="1"/>
          <w:numId w:val="1"/>
        </w:numPr>
        <w:ind w:left="851" w:right="45" w:hanging="567"/>
        <w:jc w:val="both"/>
        <w:rPr>
          <w:rFonts w:asciiTheme="minorHAnsi" w:hAnsiTheme="minorHAnsi" w:cstheme="minorHAnsi"/>
        </w:rPr>
      </w:pPr>
      <w:r w:rsidRPr="004D7F4E">
        <w:rPr>
          <w:rFonts w:asciiTheme="minorHAnsi" w:hAnsiTheme="minorHAnsi" w:cstheme="minorHAnsi"/>
        </w:rPr>
        <w:t>Pēc nepārvaramās varas apstākļu izbeigšanās Puses rakstiski vienojas par Līguma darbības termiņa pagarināšanu vai arī tā darbības izbeigšanu. Līguma darbības termiņš var tikt pagarināts uz laiku, kas vienāds ar laiku, uz kādu bija iestājušies nepārvaramas varas apstākļi. Ja nepārvaramas varas apstākļi ilgst vairāk nekā 1 mēnesi, tad Puses rakstiski vienojas par turpmāko Līguma darbību vai tā pārtraukšanu, negaidot nepārvaramas varas apstākļu izbeigšanos.</w:t>
      </w:r>
    </w:p>
    <w:p w:rsidR="00085B21" w:rsidRPr="004D7F4E" w:rsidRDefault="00085B21" w:rsidP="00085B21">
      <w:pPr>
        <w:ind w:right="45"/>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Strīdu izskatīšanas kārtība</w:t>
      </w:r>
    </w:p>
    <w:p w:rsidR="00085B21" w:rsidRPr="004D7F4E" w:rsidRDefault="00085B21" w:rsidP="003D153C">
      <w:pPr>
        <w:pStyle w:val="Sarakstarindkopa"/>
        <w:numPr>
          <w:ilvl w:val="1"/>
          <w:numId w:val="1"/>
        </w:numPr>
        <w:ind w:left="851" w:hanging="567"/>
        <w:jc w:val="both"/>
        <w:rPr>
          <w:rFonts w:asciiTheme="minorHAnsi" w:hAnsiTheme="minorHAnsi" w:cstheme="minorHAnsi"/>
        </w:rPr>
      </w:pPr>
      <w:r w:rsidRPr="004D7F4E">
        <w:rPr>
          <w:rFonts w:asciiTheme="minorHAnsi" w:hAnsiTheme="minorHAnsi" w:cstheme="minorHAnsi"/>
        </w:rPr>
        <w:t xml:space="preserve">Visus strīdus, kas radīsies </w:t>
      </w:r>
      <w:r w:rsidRPr="004D7F4E">
        <w:rPr>
          <w:rFonts w:asciiTheme="minorHAnsi" w:hAnsiTheme="minorHAnsi" w:cstheme="minorHAnsi"/>
          <w:smallCaps/>
        </w:rPr>
        <w:t>PUŠU</w:t>
      </w:r>
      <w:r w:rsidRPr="004D7F4E">
        <w:rPr>
          <w:rFonts w:asciiTheme="minorHAnsi" w:hAnsiTheme="minorHAnsi" w:cstheme="minorHAnsi"/>
        </w:rPr>
        <w:t xml:space="preserve"> starpā sakarā ar Līguma izpildi, </w:t>
      </w:r>
      <w:r w:rsidRPr="004D7F4E">
        <w:rPr>
          <w:rFonts w:asciiTheme="minorHAnsi" w:hAnsiTheme="minorHAnsi" w:cstheme="minorHAnsi"/>
          <w:smallCaps/>
        </w:rPr>
        <w:t>PUSES</w:t>
      </w:r>
      <w:r w:rsidRPr="004D7F4E">
        <w:rPr>
          <w:rFonts w:asciiTheme="minorHAnsi" w:hAnsiTheme="minorHAnsi" w:cstheme="minorHAnsi"/>
        </w:rPr>
        <w:t xml:space="preserve">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nosacījumiem.</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izbeigšana</w:t>
      </w:r>
    </w:p>
    <w:p w:rsidR="00085B21" w:rsidRPr="004D7F4E" w:rsidRDefault="00085B21" w:rsidP="003D153C">
      <w:pPr>
        <w:widowControl/>
        <w:numPr>
          <w:ilvl w:val="1"/>
          <w:numId w:val="1"/>
        </w:numPr>
        <w:tabs>
          <w:tab w:val="left" w:pos="851"/>
        </w:tabs>
        <w:ind w:left="851" w:hanging="567"/>
        <w:jc w:val="both"/>
        <w:rPr>
          <w:rFonts w:asciiTheme="minorHAnsi" w:hAnsiTheme="minorHAnsi" w:cstheme="minorHAnsi"/>
        </w:rPr>
      </w:pPr>
      <w:r w:rsidRPr="004D7F4E">
        <w:rPr>
          <w:rFonts w:asciiTheme="minorHAnsi" w:hAnsiTheme="minorHAnsi" w:cstheme="minorHAnsi"/>
        </w:rPr>
        <w:t>PASŪTĪTĀJAM ir tiesības vienpusēji izbeigt Līgumu par to rakstiski paziņojot IZPILDĪTĀJAM gadījumos, ja:</w:t>
      </w:r>
    </w:p>
    <w:p w:rsidR="00085B21" w:rsidRPr="004D7F4E" w:rsidRDefault="00085B21" w:rsidP="00085B21">
      <w:pPr>
        <w:widowControl/>
        <w:numPr>
          <w:ilvl w:val="2"/>
          <w:numId w:val="1"/>
        </w:numPr>
        <w:jc w:val="both"/>
        <w:rPr>
          <w:rFonts w:asciiTheme="minorHAnsi" w:hAnsiTheme="minorHAnsi" w:cstheme="minorHAnsi"/>
        </w:rPr>
      </w:pPr>
      <w:r w:rsidRPr="004D7F4E">
        <w:rPr>
          <w:rFonts w:asciiTheme="minorHAnsi" w:hAnsiTheme="minorHAnsi" w:cstheme="minorHAnsi"/>
        </w:rPr>
        <w:t>IZPILDĪTĀJS par vairāk kā 10 kalendārām dienām kavē Līguma 2.punktā noteikto termiņu.</w:t>
      </w:r>
    </w:p>
    <w:p w:rsidR="00085B21" w:rsidRPr="004D7F4E" w:rsidRDefault="00085B21" w:rsidP="00085B21">
      <w:pPr>
        <w:widowControl/>
        <w:numPr>
          <w:ilvl w:val="2"/>
          <w:numId w:val="1"/>
        </w:numPr>
        <w:jc w:val="both"/>
        <w:rPr>
          <w:rFonts w:asciiTheme="minorHAnsi" w:hAnsiTheme="minorHAnsi" w:cstheme="minorHAnsi"/>
        </w:rPr>
      </w:pPr>
      <w:r w:rsidRPr="004D7F4E">
        <w:rPr>
          <w:rFonts w:asciiTheme="minorHAnsi" w:hAnsiTheme="minorHAnsi" w:cstheme="minorHAnsi"/>
        </w:rPr>
        <w:lastRenderedPageBreak/>
        <w:t>IZPILDĪTĀJS Darba izstrādi veic neatbilstoši Līguma un tā pielikumu nosacījumiem.</w:t>
      </w:r>
    </w:p>
    <w:p w:rsidR="00085B21" w:rsidRPr="004D7F4E" w:rsidRDefault="00085B21" w:rsidP="00085B21">
      <w:pPr>
        <w:widowControl/>
        <w:numPr>
          <w:ilvl w:val="2"/>
          <w:numId w:val="1"/>
        </w:numPr>
        <w:pBdr>
          <w:top w:val="nil"/>
          <w:left w:val="nil"/>
          <w:bottom w:val="nil"/>
          <w:right w:val="nil"/>
          <w:between w:val="nil"/>
        </w:pBdr>
        <w:ind w:right="57"/>
        <w:jc w:val="both"/>
        <w:rPr>
          <w:rFonts w:asciiTheme="minorHAnsi" w:eastAsia="Times New Roman" w:hAnsiTheme="minorHAnsi" w:cstheme="minorHAnsi"/>
        </w:rPr>
      </w:pPr>
      <w:r w:rsidRPr="004D7F4E">
        <w:rPr>
          <w:rFonts w:asciiTheme="minorHAnsi" w:eastAsia="Times New Roman" w:hAnsiTheme="minorHAnsi" w:cstheme="minorHAnsi"/>
        </w:rPr>
        <w:t>Tiek pasludināts IZPILDĪTĀJA maksātnespējas process vai tiek uzsākts IZPILDĪTĀJA likvidācijas process.</w:t>
      </w:r>
    </w:p>
    <w:p w:rsidR="00085B21" w:rsidRPr="004D7F4E" w:rsidRDefault="00085B21" w:rsidP="00085B21">
      <w:pPr>
        <w:ind w:left="360"/>
        <w:jc w:val="both"/>
        <w:rPr>
          <w:rFonts w:asciiTheme="minorHAnsi" w:hAnsiTheme="minorHAnsi" w:cstheme="minorHAnsi"/>
        </w:rPr>
      </w:pPr>
      <w:r w:rsidRPr="004D7F4E">
        <w:rPr>
          <w:rFonts w:asciiTheme="minorHAnsi" w:hAnsiTheme="minorHAnsi" w:cstheme="minorHAnsi"/>
        </w:rPr>
        <w:t>12.3. Rakstiski vienojoties, Puses ir tiesīgas izbeigt Līgumu.</w:t>
      </w:r>
    </w:p>
    <w:p w:rsidR="00085B21" w:rsidRPr="004D7F4E" w:rsidRDefault="00085B21" w:rsidP="00085B21">
      <w:pPr>
        <w:jc w:val="both"/>
        <w:rPr>
          <w:rFonts w:asciiTheme="minorHAnsi" w:hAnsiTheme="minorHAnsi" w:cstheme="minorHAnsi"/>
        </w:rPr>
      </w:pPr>
    </w:p>
    <w:p w:rsidR="003D153C" w:rsidRPr="004D7F4E" w:rsidRDefault="003D153C" w:rsidP="00085B21">
      <w:pPr>
        <w:jc w:val="both"/>
        <w:rPr>
          <w:rFonts w:asciiTheme="minorHAnsi" w:hAnsiTheme="minorHAnsi" w:cstheme="minorHAnsi"/>
        </w:rPr>
      </w:pPr>
    </w:p>
    <w:p w:rsidR="003D153C" w:rsidRPr="004D7F4E" w:rsidRDefault="003D153C" w:rsidP="00085B21">
      <w:pPr>
        <w:jc w:val="both"/>
        <w:rPr>
          <w:rFonts w:asciiTheme="minorHAnsi" w:hAnsiTheme="minorHAnsi" w:cstheme="minorHAnsi"/>
        </w:rPr>
      </w:pPr>
    </w:p>
    <w:p w:rsidR="003D153C" w:rsidRPr="004D7F4E" w:rsidRDefault="003D153C"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Līguma grozījumi</w:t>
      </w:r>
    </w:p>
    <w:p w:rsidR="00085B21" w:rsidRPr="004D7F4E" w:rsidRDefault="00085B21" w:rsidP="00085B21">
      <w:pPr>
        <w:widowControl/>
        <w:numPr>
          <w:ilvl w:val="1"/>
          <w:numId w:val="1"/>
        </w:numPr>
        <w:ind w:left="993" w:hanging="633"/>
        <w:jc w:val="both"/>
        <w:rPr>
          <w:rFonts w:asciiTheme="minorHAnsi" w:hAnsiTheme="minorHAnsi" w:cstheme="minorHAnsi"/>
        </w:rPr>
      </w:pPr>
      <w:r w:rsidRPr="004D7F4E">
        <w:rPr>
          <w:rFonts w:asciiTheme="minorHAnsi" w:hAnsiTheme="minorHAnsi" w:cstheme="minorHAnsi"/>
        </w:rPr>
        <w:t>Jebkuri grozījumi Līgumā jānoformē rakstiski un jāparaksta Pusēm. Rakstiski noformēti un Pušu parakstīti Līguma grozījumi kļūst par Līguma neatņemamu sastāvdaļu..</w:t>
      </w:r>
    </w:p>
    <w:p w:rsidR="00085B21" w:rsidRPr="004D7F4E" w:rsidRDefault="00085B21" w:rsidP="00085B21">
      <w:pPr>
        <w:widowControl/>
        <w:numPr>
          <w:ilvl w:val="1"/>
          <w:numId w:val="1"/>
        </w:numPr>
        <w:ind w:left="993" w:hanging="633"/>
        <w:jc w:val="both"/>
        <w:rPr>
          <w:rFonts w:asciiTheme="minorHAnsi" w:hAnsiTheme="minorHAnsi" w:cstheme="minorHAnsi"/>
        </w:rPr>
      </w:pPr>
      <w:r w:rsidRPr="004D7F4E">
        <w:rPr>
          <w:rFonts w:asciiTheme="minorHAnsi" w:hAnsiTheme="minorHAnsi" w:cstheme="minorHAnsi"/>
        </w:rPr>
        <w:t>Apakšuzņēmēju piesaiste un nomaiņa, personāla nomaiņa tiek veikti atbilstoši Līguma nosacījumiem par apakšuzņēmēja piesaisti un nomaiņu, personāla nomaiņu.</w:t>
      </w:r>
    </w:p>
    <w:p w:rsidR="00085B21" w:rsidRPr="004D7F4E" w:rsidRDefault="00085B21" w:rsidP="00085B21">
      <w:pPr>
        <w:jc w:val="both"/>
        <w:rPr>
          <w:rFonts w:asciiTheme="minorHAnsi" w:hAnsiTheme="minorHAnsi" w:cstheme="minorHAnsi"/>
        </w:rPr>
      </w:pPr>
    </w:p>
    <w:p w:rsidR="00085B21" w:rsidRPr="004D7F4E" w:rsidRDefault="00085B21" w:rsidP="003D153C">
      <w:pPr>
        <w:widowControl/>
        <w:numPr>
          <w:ilvl w:val="0"/>
          <w:numId w:val="1"/>
        </w:numPr>
        <w:jc w:val="center"/>
        <w:rPr>
          <w:rFonts w:asciiTheme="minorHAnsi" w:hAnsiTheme="minorHAnsi" w:cstheme="minorHAnsi"/>
        </w:rPr>
      </w:pPr>
      <w:r w:rsidRPr="004D7F4E">
        <w:rPr>
          <w:rFonts w:asciiTheme="minorHAnsi" w:hAnsiTheme="minorHAnsi" w:cstheme="minorHAnsi"/>
        </w:rPr>
        <w:t>Citi noteikumi</w:t>
      </w:r>
    </w:p>
    <w:p w:rsidR="00085B21" w:rsidRPr="004D7F4E" w:rsidRDefault="00A76239"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Līgums stājas spēkā 2021</w:t>
      </w:r>
      <w:r w:rsidR="00085B21" w:rsidRPr="004D7F4E">
        <w:rPr>
          <w:rFonts w:asciiTheme="minorHAnsi" w:hAnsiTheme="minorHAnsi" w:cstheme="minorHAnsi"/>
        </w:rPr>
        <w:t>.gada _</w:t>
      </w:r>
      <w:r w:rsidRPr="004D7F4E">
        <w:rPr>
          <w:rFonts w:asciiTheme="minorHAnsi" w:hAnsiTheme="minorHAnsi" w:cstheme="minorHAnsi"/>
        </w:rPr>
        <w:t>__</w:t>
      </w:r>
      <w:r w:rsidR="00085B21" w:rsidRPr="004D7F4E">
        <w:rPr>
          <w:rFonts w:asciiTheme="minorHAnsi" w:hAnsiTheme="minorHAnsi" w:cstheme="minorHAnsi"/>
        </w:rPr>
        <w:t>_.____</w:t>
      </w:r>
      <w:r w:rsidRPr="004D7F4E">
        <w:rPr>
          <w:rFonts w:asciiTheme="minorHAnsi" w:hAnsiTheme="minorHAnsi" w:cstheme="minorHAnsi"/>
        </w:rPr>
        <w:t>___</w:t>
      </w:r>
      <w:r w:rsidR="00085B21" w:rsidRPr="004D7F4E">
        <w:rPr>
          <w:rFonts w:asciiTheme="minorHAnsi" w:hAnsiTheme="minorHAnsi" w:cstheme="minorHAnsi"/>
        </w:rPr>
        <w:t>_ un Līgums ir spēkā līdz brīdim, kad PUSES ir izpildījušas visas tām no Līguma izrietošās saistības.</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Līgumā noteiktās saistības ir saistošas Pusēm. Līgumā noteiktās saistības pāriet uz Pušu saistību pārņēmējiem un ir tiem saistošas.</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Visus jautājumus, kas nav regulēti Līgumā, P</w:t>
      </w:r>
      <w:r w:rsidR="003D153C" w:rsidRPr="004D7F4E">
        <w:rPr>
          <w:rFonts w:asciiTheme="minorHAnsi" w:hAnsiTheme="minorHAnsi" w:cstheme="minorHAnsi"/>
        </w:rPr>
        <w:t>uses</w:t>
      </w:r>
      <w:r w:rsidRPr="004D7F4E">
        <w:rPr>
          <w:rFonts w:asciiTheme="minorHAnsi" w:hAnsiTheme="minorHAnsi" w:cstheme="minorHAnsi"/>
        </w:rPr>
        <w:t xml:space="preserve"> risina atbilstoši spēkā esošajiem Latvijas Republikas normatīvajiem aktiem.</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Kontaktpersona par Līguma izpildes jautājumiem no PASŪTĪTĀJA puses ir _____, tālrunis _____, e-pasts: _____ .</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Kontaktpersona par Līguma izpildes jautājumiem no IZPILDĪTĀJA puses ir _____, tālrunis _____, e-pasts: _____ .</w:t>
      </w:r>
    </w:p>
    <w:p w:rsidR="00085B21"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Līgums sagatavots un parakstīts divos eksemplāros, katrs Līguma eksemplārs, ieskaitot pielikumus, uz __ lapām. Līgumam ir pievienoti Līguma 14.7.punktā uzskaitītie pielikumi, kas ir Līguma neatņemamas sastāvdaļas. Viens Līguma eksemplārs PASŪTĪTĀJAM, viens IZPILDĪTĀJAM. Abiem Līguma eksemplāriem ir vienāds juridiskais spēks.</w:t>
      </w:r>
    </w:p>
    <w:p w:rsidR="003D153C" w:rsidRPr="004D7F4E" w:rsidRDefault="00085B21" w:rsidP="00085B21">
      <w:pPr>
        <w:widowControl/>
        <w:numPr>
          <w:ilvl w:val="1"/>
          <w:numId w:val="1"/>
        </w:numPr>
        <w:ind w:left="851" w:hanging="567"/>
        <w:jc w:val="both"/>
        <w:rPr>
          <w:rFonts w:asciiTheme="minorHAnsi" w:hAnsiTheme="minorHAnsi" w:cstheme="minorHAnsi"/>
        </w:rPr>
      </w:pPr>
      <w:r w:rsidRPr="004D7F4E">
        <w:rPr>
          <w:rFonts w:asciiTheme="minorHAnsi" w:hAnsiTheme="minorHAnsi" w:cstheme="minorHAnsi"/>
        </w:rPr>
        <w:t>Pielikumā:</w:t>
      </w:r>
      <w:r w:rsidR="003D153C" w:rsidRPr="004D7F4E">
        <w:rPr>
          <w:rFonts w:asciiTheme="minorHAnsi" w:hAnsiTheme="minorHAnsi" w:cstheme="minorHAnsi"/>
        </w:rPr>
        <w:t xml:space="preserve"> Pielikums Nr.1 Finanšu piedāvājums; </w:t>
      </w:r>
    </w:p>
    <w:p w:rsidR="003D153C" w:rsidRPr="004D7F4E" w:rsidRDefault="003D153C" w:rsidP="003D153C">
      <w:pPr>
        <w:widowControl/>
        <w:ind w:left="851" w:firstLine="589"/>
        <w:jc w:val="both"/>
        <w:rPr>
          <w:rFonts w:asciiTheme="minorHAnsi" w:hAnsiTheme="minorHAnsi" w:cstheme="minorHAnsi"/>
        </w:rPr>
      </w:pPr>
      <w:r w:rsidRPr="004D7F4E">
        <w:rPr>
          <w:rFonts w:asciiTheme="minorHAnsi" w:hAnsiTheme="minorHAnsi" w:cstheme="minorHAnsi"/>
        </w:rPr>
        <w:t>Pielikums Nr.2 Tehniskā specifikācija/Darba uzdevums;</w:t>
      </w:r>
      <w:r w:rsidRPr="004D7F4E">
        <w:rPr>
          <w:rFonts w:asciiTheme="minorHAnsi" w:hAnsiTheme="minorHAnsi" w:cstheme="minorHAnsi"/>
        </w:rPr>
        <w:tab/>
      </w:r>
    </w:p>
    <w:p w:rsidR="00085B21" w:rsidRPr="004D7F4E" w:rsidRDefault="00085B21" w:rsidP="003D153C">
      <w:pPr>
        <w:pStyle w:val="Sarakstarindkopa"/>
        <w:ind w:left="1224"/>
        <w:jc w:val="both"/>
        <w:rPr>
          <w:rFonts w:asciiTheme="minorHAnsi" w:hAnsiTheme="minorHAnsi" w:cstheme="minorHAnsi"/>
        </w:rPr>
      </w:pPr>
      <w:bookmarkStart w:id="1" w:name="_GoBack"/>
      <w:bookmarkEnd w:id="1"/>
      <w:r w:rsidRPr="004D7F4E">
        <w:rPr>
          <w:rFonts w:asciiTheme="minorHAnsi" w:hAnsiTheme="minorHAnsi" w:cstheme="minorHAnsi"/>
        </w:rPr>
        <w:tab/>
      </w:r>
    </w:p>
    <w:p w:rsidR="00085B21" w:rsidRPr="004D7F4E" w:rsidRDefault="00085B21" w:rsidP="003D153C">
      <w:pPr>
        <w:widowControl/>
        <w:numPr>
          <w:ilvl w:val="0"/>
          <w:numId w:val="1"/>
        </w:numPr>
        <w:jc w:val="center"/>
        <w:rPr>
          <w:rFonts w:asciiTheme="minorHAnsi" w:hAnsiTheme="minorHAnsi" w:cstheme="minorHAnsi"/>
          <w:b/>
        </w:rPr>
      </w:pPr>
      <w:r w:rsidRPr="004D7F4E">
        <w:rPr>
          <w:rFonts w:asciiTheme="minorHAnsi" w:hAnsiTheme="minorHAnsi" w:cstheme="minorHAnsi"/>
          <w:b/>
        </w:rPr>
        <w:t>Pušu rekvizīti un paraksti</w:t>
      </w:r>
    </w:p>
    <w:p w:rsidR="003D153C" w:rsidRPr="004D7F4E" w:rsidRDefault="003D153C" w:rsidP="003D153C">
      <w:pPr>
        <w:widowControl/>
        <w:numPr>
          <w:ilvl w:val="0"/>
          <w:numId w:val="1"/>
        </w:numPr>
        <w:jc w:val="center"/>
        <w:rPr>
          <w:rFonts w:asciiTheme="minorHAnsi" w:hAnsiTheme="minorHAnsi" w:cstheme="minorHAnsi"/>
          <w:b/>
        </w:rPr>
      </w:pPr>
    </w:p>
    <w:tbl>
      <w:tblPr>
        <w:tblW w:w="9597" w:type="dxa"/>
        <w:jc w:val="center"/>
        <w:tblInd w:w="112" w:type="dxa"/>
        <w:tblLook w:val="00A0" w:firstRow="1" w:lastRow="0" w:firstColumn="1" w:lastColumn="0" w:noHBand="0" w:noVBand="0"/>
      </w:tblPr>
      <w:tblGrid>
        <w:gridCol w:w="4729"/>
        <w:gridCol w:w="4868"/>
      </w:tblGrid>
      <w:tr w:rsidR="003D153C" w:rsidRPr="004D7F4E" w:rsidTr="00143931">
        <w:trPr>
          <w:trHeight w:val="256"/>
          <w:jc w:val="center"/>
        </w:trPr>
        <w:tc>
          <w:tcPr>
            <w:tcW w:w="4729" w:type="dxa"/>
          </w:tcPr>
          <w:p w:rsidR="003D153C" w:rsidRPr="004D7F4E" w:rsidRDefault="003D153C" w:rsidP="003D153C">
            <w:pPr>
              <w:pStyle w:val="Sarakstarindkopa"/>
              <w:numPr>
                <w:ilvl w:val="0"/>
                <w:numId w:val="1"/>
              </w:numPr>
              <w:ind w:right="-483"/>
              <w:rPr>
                <w:rFonts w:asciiTheme="minorHAnsi" w:hAnsiTheme="minorHAnsi" w:cstheme="minorHAnsi"/>
                <w:b/>
                <w:bCs/>
              </w:rPr>
            </w:pPr>
            <w:r w:rsidRPr="004D7F4E">
              <w:rPr>
                <w:rFonts w:asciiTheme="minorHAnsi" w:hAnsiTheme="minorHAnsi" w:cstheme="minorHAnsi"/>
                <w:b/>
                <w:bCs/>
              </w:rPr>
              <w:t>PASŪTĪTĀJS:</w:t>
            </w:r>
          </w:p>
        </w:tc>
        <w:tc>
          <w:tcPr>
            <w:tcW w:w="4868"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b/>
                <w:bCs/>
              </w:rPr>
              <w:t>IZPILDĪTĀJS:</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b/>
              </w:rPr>
              <w:t>Nīcas novada dome</w:t>
            </w:r>
          </w:p>
        </w:tc>
        <w:tc>
          <w:tcPr>
            <w:tcW w:w="4868" w:type="dxa"/>
          </w:tcPr>
          <w:p w:rsidR="003D153C" w:rsidRPr="004D7F4E" w:rsidRDefault="003D153C" w:rsidP="00143931">
            <w:pPr>
              <w:ind w:right="-483"/>
              <w:rPr>
                <w:rFonts w:asciiTheme="minorHAnsi" w:hAnsiTheme="minorHAnsi" w:cstheme="minorHAnsi"/>
                <w:b/>
                <w:bCs/>
              </w:rPr>
            </w:pP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b/>
                <w:bCs/>
              </w:rPr>
            </w:pPr>
            <w:proofErr w:type="spellStart"/>
            <w:r w:rsidRPr="004D7F4E">
              <w:rPr>
                <w:rFonts w:asciiTheme="minorHAnsi" w:hAnsiTheme="minorHAnsi" w:cstheme="minorHAnsi"/>
              </w:rPr>
              <w:t>Reģ</w:t>
            </w:r>
            <w:proofErr w:type="spellEnd"/>
            <w:r w:rsidRPr="004D7F4E">
              <w:rPr>
                <w:rFonts w:asciiTheme="minorHAnsi" w:hAnsiTheme="minorHAnsi" w:cstheme="minorHAnsi"/>
              </w:rPr>
              <w:t>. Nr. 90000031531</w:t>
            </w:r>
          </w:p>
        </w:tc>
        <w:tc>
          <w:tcPr>
            <w:tcW w:w="4868" w:type="dxa"/>
          </w:tcPr>
          <w:p w:rsidR="003D153C" w:rsidRPr="004D7F4E" w:rsidRDefault="003D153C" w:rsidP="00143931">
            <w:pPr>
              <w:ind w:right="-483"/>
              <w:rPr>
                <w:rFonts w:asciiTheme="minorHAnsi" w:hAnsiTheme="minorHAnsi" w:cstheme="minorHAnsi"/>
                <w:b/>
                <w:bCs/>
              </w:rPr>
            </w:pPr>
            <w:proofErr w:type="spellStart"/>
            <w:r w:rsidRPr="004D7F4E">
              <w:rPr>
                <w:rFonts w:asciiTheme="minorHAnsi" w:hAnsiTheme="minorHAnsi" w:cstheme="minorHAnsi"/>
              </w:rPr>
              <w:t>Reģ</w:t>
            </w:r>
            <w:proofErr w:type="spellEnd"/>
            <w:r w:rsidRPr="004D7F4E">
              <w:rPr>
                <w:rFonts w:asciiTheme="minorHAnsi" w:hAnsiTheme="minorHAnsi" w:cstheme="minorHAnsi"/>
              </w:rPr>
              <w:t xml:space="preserve">. Nr. </w:t>
            </w:r>
          </w:p>
        </w:tc>
      </w:tr>
      <w:tr w:rsidR="003D153C" w:rsidRPr="004D7F4E" w:rsidTr="00143931">
        <w:trPr>
          <w:jc w:val="center"/>
        </w:trPr>
        <w:tc>
          <w:tcPr>
            <w:tcW w:w="4729" w:type="dxa"/>
          </w:tcPr>
          <w:p w:rsidR="003D153C" w:rsidRPr="004D7F4E" w:rsidRDefault="003D153C" w:rsidP="00143931">
            <w:pPr>
              <w:pStyle w:val="Standard"/>
              <w:spacing w:line="276" w:lineRule="auto"/>
              <w:ind w:right="-483"/>
              <w:rPr>
                <w:rFonts w:asciiTheme="minorHAnsi" w:hAnsiTheme="minorHAnsi" w:cstheme="minorHAnsi"/>
                <w:sz w:val="24"/>
                <w:szCs w:val="24"/>
                <w:lang w:eastAsia="en-US"/>
              </w:rPr>
            </w:pPr>
            <w:r w:rsidRPr="004D7F4E">
              <w:rPr>
                <w:rFonts w:asciiTheme="minorHAnsi" w:hAnsiTheme="minorHAnsi" w:cstheme="minorHAnsi"/>
                <w:color w:val="000000"/>
                <w:sz w:val="24"/>
                <w:szCs w:val="24"/>
              </w:rPr>
              <w:t xml:space="preserve">Adrese: </w:t>
            </w:r>
            <w:r w:rsidRPr="004D7F4E">
              <w:rPr>
                <w:rFonts w:asciiTheme="minorHAnsi" w:hAnsiTheme="minorHAnsi" w:cstheme="minorHAnsi"/>
                <w:sz w:val="24"/>
                <w:szCs w:val="24"/>
                <w:lang w:eastAsia="en-US"/>
              </w:rPr>
              <w:t>Bārtas iela 6, Nīca,</w:t>
            </w:r>
          </w:p>
          <w:p w:rsidR="003D153C" w:rsidRPr="004D7F4E" w:rsidRDefault="003D153C" w:rsidP="00143931">
            <w:pPr>
              <w:pStyle w:val="Standard"/>
              <w:spacing w:line="276" w:lineRule="auto"/>
              <w:ind w:right="-483"/>
              <w:rPr>
                <w:rFonts w:asciiTheme="minorHAnsi" w:hAnsiTheme="minorHAnsi" w:cstheme="minorHAnsi"/>
                <w:sz w:val="24"/>
                <w:szCs w:val="24"/>
                <w:lang w:eastAsia="en-US"/>
              </w:rPr>
            </w:pPr>
            <w:r w:rsidRPr="004D7F4E">
              <w:rPr>
                <w:rFonts w:asciiTheme="minorHAnsi" w:hAnsiTheme="minorHAnsi" w:cstheme="minorHAnsi"/>
                <w:sz w:val="24"/>
                <w:szCs w:val="24"/>
                <w:lang w:eastAsia="en-US"/>
              </w:rPr>
              <w:t>Nīcas pagasts, Nīcas novads, LV - 3473</w:t>
            </w:r>
          </w:p>
        </w:tc>
        <w:tc>
          <w:tcPr>
            <w:tcW w:w="4868"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rPr>
              <w:t xml:space="preserve">Adrese: </w:t>
            </w:r>
          </w:p>
        </w:tc>
      </w:tr>
      <w:tr w:rsidR="003D153C" w:rsidRPr="004D7F4E" w:rsidTr="00143931">
        <w:trPr>
          <w:trHeight w:val="292"/>
          <w:jc w:val="center"/>
        </w:trPr>
        <w:tc>
          <w:tcPr>
            <w:tcW w:w="4729" w:type="dxa"/>
          </w:tcPr>
          <w:p w:rsidR="003D153C" w:rsidRPr="004D7F4E" w:rsidRDefault="003D153C" w:rsidP="00143931">
            <w:pPr>
              <w:pStyle w:val="Standard"/>
              <w:spacing w:line="276" w:lineRule="auto"/>
              <w:ind w:right="-483"/>
              <w:rPr>
                <w:rFonts w:asciiTheme="minorHAnsi" w:hAnsiTheme="minorHAnsi" w:cstheme="minorHAnsi"/>
                <w:sz w:val="24"/>
                <w:szCs w:val="24"/>
                <w:lang w:eastAsia="en-US"/>
              </w:rPr>
            </w:pPr>
            <w:r w:rsidRPr="004D7F4E">
              <w:rPr>
                <w:rFonts w:asciiTheme="minorHAnsi" w:hAnsiTheme="minorHAnsi" w:cstheme="minorHAnsi"/>
                <w:sz w:val="24"/>
                <w:szCs w:val="24"/>
                <w:lang w:eastAsia="en-US"/>
              </w:rPr>
              <w:t>Banka: AS “</w:t>
            </w:r>
            <w:proofErr w:type="spellStart"/>
            <w:r w:rsidRPr="004D7F4E">
              <w:rPr>
                <w:rFonts w:asciiTheme="minorHAnsi" w:hAnsiTheme="minorHAnsi" w:cstheme="minorHAnsi"/>
                <w:sz w:val="24"/>
                <w:szCs w:val="24"/>
                <w:lang w:eastAsia="en-US"/>
              </w:rPr>
              <w:t>Swedbank</w:t>
            </w:r>
            <w:proofErr w:type="spellEnd"/>
            <w:r w:rsidRPr="004D7F4E">
              <w:rPr>
                <w:rFonts w:asciiTheme="minorHAnsi" w:hAnsiTheme="minorHAnsi" w:cstheme="minorHAnsi"/>
                <w:sz w:val="24"/>
                <w:szCs w:val="24"/>
                <w:lang w:eastAsia="en-US"/>
              </w:rPr>
              <w:t>”</w:t>
            </w:r>
          </w:p>
        </w:tc>
        <w:tc>
          <w:tcPr>
            <w:tcW w:w="4868" w:type="dxa"/>
          </w:tcPr>
          <w:p w:rsidR="003D153C" w:rsidRPr="004D7F4E" w:rsidRDefault="003D153C" w:rsidP="00143931">
            <w:pPr>
              <w:ind w:right="-483"/>
              <w:rPr>
                <w:rFonts w:asciiTheme="minorHAnsi" w:hAnsiTheme="minorHAnsi" w:cstheme="minorHAnsi"/>
                <w:b/>
                <w:bCs/>
              </w:rPr>
            </w:pPr>
            <w:r w:rsidRPr="004D7F4E">
              <w:rPr>
                <w:rFonts w:asciiTheme="minorHAnsi" w:hAnsiTheme="minorHAnsi" w:cstheme="minorHAnsi"/>
              </w:rPr>
              <w:t>Banka:</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lang w:eastAsia="en-US"/>
              </w:rPr>
              <w:t xml:space="preserve">Kods: </w:t>
            </w:r>
            <w:r w:rsidRPr="004D7F4E">
              <w:rPr>
                <w:rFonts w:asciiTheme="minorHAnsi" w:hAnsiTheme="minorHAnsi" w:cstheme="minorHAnsi"/>
                <w:color w:val="333333"/>
                <w:shd w:val="clear" w:color="auto" w:fill="FFFFFF"/>
              </w:rPr>
              <w:t>HABALV22</w:t>
            </w:r>
          </w:p>
        </w:tc>
        <w:tc>
          <w:tcPr>
            <w:tcW w:w="4868"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lang w:eastAsia="en-US"/>
              </w:rPr>
              <w:t>Kods:</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rPr>
              <w:t xml:space="preserve">Konta Nr.: </w:t>
            </w:r>
            <w:r w:rsidRPr="004D7F4E">
              <w:rPr>
                <w:rFonts w:asciiTheme="minorHAnsi" w:hAnsiTheme="minorHAnsi" w:cstheme="minorHAnsi"/>
                <w:color w:val="333333"/>
                <w:shd w:val="clear" w:color="auto" w:fill="FFFFFF"/>
              </w:rPr>
              <w:t>LV69HABA0551018868961</w:t>
            </w:r>
          </w:p>
        </w:tc>
        <w:tc>
          <w:tcPr>
            <w:tcW w:w="4868"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rPr>
              <w:t>Konta Nr.:</w:t>
            </w:r>
          </w:p>
        </w:tc>
      </w:tr>
      <w:tr w:rsidR="003D153C" w:rsidRPr="004D7F4E" w:rsidTr="00143931">
        <w:trPr>
          <w:jc w:val="center"/>
        </w:trPr>
        <w:tc>
          <w:tcPr>
            <w:tcW w:w="4729" w:type="dxa"/>
          </w:tcPr>
          <w:p w:rsidR="003D153C" w:rsidRPr="004D7F4E" w:rsidRDefault="003D153C" w:rsidP="00143931">
            <w:pPr>
              <w:ind w:right="-483"/>
              <w:rPr>
                <w:rFonts w:asciiTheme="minorHAnsi" w:hAnsiTheme="minorHAnsi" w:cstheme="minorHAnsi"/>
              </w:rPr>
            </w:pPr>
            <w:r w:rsidRPr="004D7F4E">
              <w:rPr>
                <w:rFonts w:asciiTheme="minorHAnsi" w:hAnsiTheme="minorHAnsi" w:cstheme="minorHAnsi"/>
              </w:rPr>
              <w:lastRenderedPageBreak/>
              <w:t>Priekšsēdētājs</w:t>
            </w:r>
          </w:p>
          <w:p w:rsidR="003D153C" w:rsidRPr="004D7F4E" w:rsidRDefault="003D153C" w:rsidP="00143931">
            <w:pPr>
              <w:ind w:right="-483"/>
              <w:rPr>
                <w:rFonts w:asciiTheme="minorHAnsi" w:hAnsiTheme="minorHAnsi" w:cstheme="minorHAnsi"/>
              </w:rPr>
            </w:pPr>
          </w:p>
          <w:p w:rsidR="003D153C" w:rsidRPr="004D7F4E" w:rsidRDefault="003D153C" w:rsidP="00143931">
            <w:pPr>
              <w:ind w:right="-483"/>
              <w:rPr>
                <w:rFonts w:asciiTheme="minorHAnsi" w:hAnsiTheme="minorHAnsi" w:cstheme="minorHAnsi"/>
              </w:rPr>
            </w:pPr>
          </w:p>
          <w:p w:rsidR="003D153C" w:rsidRPr="004D7F4E" w:rsidRDefault="003D153C" w:rsidP="00143931">
            <w:pPr>
              <w:ind w:right="-483"/>
              <w:rPr>
                <w:rFonts w:asciiTheme="minorHAnsi" w:hAnsiTheme="minorHAnsi" w:cstheme="minorHAnsi"/>
              </w:rPr>
            </w:pPr>
            <w:r w:rsidRPr="004D7F4E">
              <w:rPr>
                <w:rFonts w:asciiTheme="minorHAnsi" w:hAnsiTheme="minorHAnsi" w:cstheme="minorHAnsi"/>
              </w:rPr>
              <w:t xml:space="preserve">__________________ </w:t>
            </w:r>
          </w:p>
          <w:p w:rsidR="003D153C" w:rsidRPr="004D7F4E" w:rsidRDefault="003D153C" w:rsidP="00143931">
            <w:pPr>
              <w:ind w:right="-483"/>
              <w:rPr>
                <w:rFonts w:asciiTheme="minorHAnsi" w:hAnsiTheme="minorHAnsi" w:cstheme="minorHAnsi"/>
              </w:rPr>
            </w:pPr>
          </w:p>
        </w:tc>
        <w:tc>
          <w:tcPr>
            <w:tcW w:w="4868" w:type="dxa"/>
          </w:tcPr>
          <w:p w:rsidR="003D153C" w:rsidRPr="004D7F4E" w:rsidRDefault="003D153C" w:rsidP="00143931">
            <w:pPr>
              <w:ind w:right="-483"/>
              <w:rPr>
                <w:rFonts w:asciiTheme="minorHAnsi" w:hAnsiTheme="minorHAnsi" w:cstheme="minorHAnsi"/>
              </w:rPr>
            </w:pPr>
          </w:p>
          <w:p w:rsidR="003D153C" w:rsidRPr="004D7F4E" w:rsidRDefault="003D153C" w:rsidP="00143931">
            <w:pPr>
              <w:ind w:right="-483"/>
              <w:rPr>
                <w:rFonts w:asciiTheme="minorHAnsi" w:hAnsiTheme="minorHAnsi" w:cstheme="minorHAnsi"/>
              </w:rPr>
            </w:pPr>
          </w:p>
          <w:p w:rsidR="003D153C" w:rsidRPr="004D7F4E" w:rsidRDefault="003D153C" w:rsidP="00143931">
            <w:pPr>
              <w:ind w:right="-483"/>
              <w:rPr>
                <w:rFonts w:asciiTheme="minorHAnsi" w:hAnsiTheme="minorHAnsi" w:cstheme="minorHAnsi"/>
              </w:rPr>
            </w:pPr>
          </w:p>
          <w:p w:rsidR="003D153C" w:rsidRPr="004D7F4E" w:rsidRDefault="003D153C" w:rsidP="003D153C">
            <w:pPr>
              <w:ind w:right="-483"/>
              <w:rPr>
                <w:rFonts w:asciiTheme="minorHAnsi" w:hAnsiTheme="minorHAnsi" w:cstheme="minorHAnsi"/>
              </w:rPr>
            </w:pPr>
            <w:r w:rsidRPr="004D7F4E">
              <w:rPr>
                <w:rFonts w:asciiTheme="minorHAnsi" w:hAnsiTheme="minorHAnsi" w:cstheme="minorHAnsi"/>
              </w:rPr>
              <w:t>__________________</w:t>
            </w:r>
            <w:r w:rsidRPr="004D7F4E">
              <w:rPr>
                <w:rFonts w:asciiTheme="minorHAnsi" w:hAnsiTheme="minorHAnsi" w:cstheme="minorHAnsi"/>
                <w:iCs/>
              </w:rPr>
              <w:t xml:space="preserve"> </w:t>
            </w:r>
          </w:p>
        </w:tc>
      </w:tr>
    </w:tbl>
    <w:p w:rsidR="009C181B" w:rsidRPr="004D7F4E" w:rsidRDefault="009C181B" w:rsidP="003D153C">
      <w:pPr>
        <w:jc w:val="both"/>
        <w:rPr>
          <w:rFonts w:asciiTheme="minorHAnsi" w:hAnsiTheme="minorHAnsi" w:cstheme="minorHAnsi"/>
        </w:rPr>
      </w:pPr>
    </w:p>
    <w:sectPr w:rsidR="009C181B" w:rsidRPr="004D7F4E">
      <w:footerReference w:type="default" r:id="rId8"/>
      <w:pgSz w:w="11906" w:h="16838"/>
      <w:pgMar w:top="1287" w:right="1287" w:bottom="426" w:left="1259" w:header="709" w:footer="108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90" w:rsidRDefault="00EE0790">
      <w:r>
        <w:separator/>
      </w:r>
    </w:p>
  </w:endnote>
  <w:endnote w:type="continuationSeparator" w:id="0">
    <w:p w:rsidR="00EE0790" w:rsidRDefault="00EE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27" w:rsidRDefault="009B2727">
    <w:pPr>
      <w:pBdr>
        <w:top w:val="nil"/>
        <w:left w:val="nil"/>
        <w:bottom w:val="nil"/>
        <w:right w:val="nil"/>
        <w:between w:val="nil"/>
      </w:pBdr>
      <w:tabs>
        <w:tab w:val="center" w:pos="4153"/>
        <w:tab w:val="right" w:pos="8306"/>
      </w:tabs>
      <w:jc w:val="right"/>
      <w:rPr>
        <w:rFonts w:eastAsia="Times New Roman"/>
        <w:b/>
        <w:sz w:val="20"/>
        <w:szCs w:val="20"/>
      </w:rPr>
    </w:pPr>
    <w:r>
      <w:rPr>
        <w:rFonts w:eastAsia="Times New Roman"/>
        <w:b/>
        <w:sz w:val="20"/>
        <w:szCs w:val="20"/>
      </w:rPr>
      <w:t xml:space="preserve">Lappuse </w:t>
    </w:r>
    <w:r>
      <w:rPr>
        <w:rFonts w:eastAsia="Times New Roman"/>
        <w:b/>
        <w:sz w:val="20"/>
        <w:szCs w:val="20"/>
      </w:rPr>
      <w:fldChar w:fldCharType="begin"/>
    </w:r>
    <w:r>
      <w:rPr>
        <w:rFonts w:eastAsia="Times New Roman"/>
        <w:b/>
        <w:sz w:val="20"/>
        <w:szCs w:val="20"/>
      </w:rPr>
      <w:instrText>PAGE</w:instrText>
    </w:r>
    <w:r>
      <w:rPr>
        <w:rFonts w:eastAsia="Times New Roman"/>
        <w:b/>
        <w:sz w:val="20"/>
        <w:szCs w:val="20"/>
      </w:rPr>
      <w:fldChar w:fldCharType="separate"/>
    </w:r>
    <w:r w:rsidR="00926FDD">
      <w:rPr>
        <w:rFonts w:eastAsia="Times New Roman"/>
        <w:b/>
        <w:noProof/>
        <w:sz w:val="20"/>
        <w:szCs w:val="20"/>
      </w:rPr>
      <w:t>7</w:t>
    </w:r>
    <w:r>
      <w:rPr>
        <w:rFonts w:eastAsia="Times New Roman"/>
        <w:b/>
        <w:sz w:val="20"/>
        <w:szCs w:val="20"/>
      </w:rPr>
      <w:fldChar w:fldCharType="end"/>
    </w:r>
    <w:r>
      <w:rPr>
        <w:rFonts w:eastAsia="Times New Roman"/>
        <w:b/>
        <w:sz w:val="20"/>
        <w:szCs w:val="20"/>
      </w:rPr>
      <w:t xml:space="preserve"> no </w:t>
    </w:r>
    <w:r>
      <w:rPr>
        <w:rFonts w:eastAsia="Times New Roman"/>
        <w:b/>
        <w:sz w:val="20"/>
        <w:szCs w:val="20"/>
      </w:rPr>
      <w:fldChar w:fldCharType="begin"/>
    </w:r>
    <w:r>
      <w:rPr>
        <w:rFonts w:eastAsia="Times New Roman"/>
        <w:b/>
        <w:sz w:val="20"/>
        <w:szCs w:val="20"/>
      </w:rPr>
      <w:instrText>NUMPAGES</w:instrText>
    </w:r>
    <w:r>
      <w:rPr>
        <w:rFonts w:eastAsia="Times New Roman"/>
        <w:b/>
        <w:sz w:val="20"/>
        <w:szCs w:val="20"/>
      </w:rPr>
      <w:fldChar w:fldCharType="separate"/>
    </w:r>
    <w:r w:rsidR="00926FDD">
      <w:rPr>
        <w:rFonts w:eastAsia="Times New Roman"/>
        <w:b/>
        <w:noProof/>
        <w:sz w:val="20"/>
        <w:szCs w:val="20"/>
      </w:rPr>
      <w:t>7</w:t>
    </w:r>
    <w:r>
      <w:rPr>
        <w:rFonts w:eastAsia="Times New Roman"/>
        <w:b/>
        <w:sz w:val="20"/>
        <w:szCs w:val="20"/>
      </w:rPr>
      <w:fldChar w:fldCharType="end"/>
    </w:r>
  </w:p>
  <w:p w:rsidR="009B2727" w:rsidRDefault="009B2727"/>
  <w:p w:rsidR="009B2727" w:rsidRDefault="009B2727"/>
  <w:p w:rsidR="009B2727" w:rsidRDefault="009B2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90" w:rsidRDefault="00EE0790">
      <w:r>
        <w:separator/>
      </w:r>
    </w:p>
  </w:footnote>
  <w:footnote w:type="continuationSeparator" w:id="0">
    <w:p w:rsidR="00EE0790" w:rsidRDefault="00EE0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0C"/>
    <w:multiLevelType w:val="multilevel"/>
    <w:tmpl w:val="D1707388"/>
    <w:lvl w:ilvl="0">
      <w:start w:val="1"/>
      <w:numFmt w:val="decimal"/>
      <w:lvlText w:val="%1."/>
      <w:lvlJc w:val="left"/>
      <w:pPr>
        <w:ind w:left="1080" w:hanging="360"/>
      </w:pPr>
      <w:rPr>
        <w:rFonts w:cs="Times New Roman" w:hint="default"/>
        <w:b/>
      </w:rPr>
    </w:lvl>
    <w:lvl w:ilvl="1">
      <w:start w:val="1"/>
      <w:numFmt w:val="decimal"/>
      <w:isLgl/>
      <w:lvlText w:val="%1.%2."/>
      <w:lvlJc w:val="left"/>
      <w:pPr>
        <w:ind w:left="360" w:hanging="360"/>
      </w:pPr>
      <w:rPr>
        <w:rFonts w:ascii="Times New Roman" w:hAnsi="Times New Roman"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
    <w:nsid w:val="5B7D0663"/>
    <w:multiLevelType w:val="multilevel"/>
    <w:tmpl w:val="27FC378A"/>
    <w:lvl w:ilvl="0">
      <w:start w:val="1"/>
      <w:numFmt w:val="decimal"/>
      <w:lvlText w:val="%1."/>
      <w:lvlJc w:val="left"/>
      <w:pPr>
        <w:ind w:left="360" w:hanging="360"/>
      </w:pPr>
      <w:rPr>
        <w:b/>
        <w:sz w:val="24"/>
        <w:szCs w:val="24"/>
        <w:vertAlign w:val="baseline"/>
      </w:rPr>
    </w:lvl>
    <w:lvl w:ilvl="1">
      <w:start w:val="1"/>
      <w:numFmt w:val="decimal"/>
      <w:lvlText w:val="%1.%2."/>
      <w:lvlJc w:val="left"/>
      <w:pPr>
        <w:ind w:left="1000" w:hanging="432"/>
      </w:pPr>
      <w:rPr>
        <w:rFonts w:ascii="Arial" w:eastAsia="Arial" w:hAnsi="Arial" w:cs="Arial"/>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21"/>
    <w:rsid w:val="00085B21"/>
    <w:rsid w:val="003D153C"/>
    <w:rsid w:val="00482673"/>
    <w:rsid w:val="004D7F4E"/>
    <w:rsid w:val="005E5BF0"/>
    <w:rsid w:val="007733C2"/>
    <w:rsid w:val="00926FDD"/>
    <w:rsid w:val="009B2727"/>
    <w:rsid w:val="009C181B"/>
    <w:rsid w:val="00A76239"/>
    <w:rsid w:val="00AB3A54"/>
    <w:rsid w:val="00B57A81"/>
    <w:rsid w:val="00E81FD3"/>
    <w:rsid w:val="00EE0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5B21"/>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Virsraksts2">
    <w:name w:val="heading 2"/>
    <w:aliases w:val="Знак"/>
    <w:basedOn w:val="Parasts"/>
    <w:next w:val="Parasts"/>
    <w:link w:val="Virsraksts2Rakstz"/>
    <w:uiPriority w:val="9"/>
    <w:unhideWhenUsed/>
    <w:qFormat/>
    <w:rsid w:val="00085B21"/>
    <w:pPr>
      <w:keepNext/>
      <w:autoSpaceDE w:val="0"/>
      <w:jc w:val="both"/>
      <w:outlineLvl w:val="1"/>
    </w:pPr>
    <w:rPr>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Знак Rakstz."/>
    <w:basedOn w:val="Noklusjumarindkopasfonts"/>
    <w:link w:val="Virsraksts2"/>
    <w:uiPriority w:val="9"/>
    <w:rsid w:val="00085B21"/>
    <w:rPr>
      <w:rFonts w:ascii="Times New Roman" w:eastAsia="Lucida Sans Unicode" w:hAnsi="Times New Roman" w:cs="Times New Roman"/>
      <w:color w:val="000000"/>
      <w:sz w:val="24"/>
      <w:szCs w:val="28"/>
      <w:lang w:eastAsia="ar-SA"/>
    </w:rPr>
  </w:style>
  <w:style w:type="paragraph" w:styleId="Sarakstarindkopa">
    <w:name w:val="List Paragraph"/>
    <w:aliases w:val="Virsraksti,Normal bullet 2,Bullet list,Saistīto dokumentu saraksts,Syle 1,Strip"/>
    <w:basedOn w:val="Parasts"/>
    <w:link w:val="SarakstarindkopaRakstz"/>
    <w:uiPriority w:val="34"/>
    <w:qFormat/>
    <w:rsid w:val="003D153C"/>
    <w:pPr>
      <w:widowControl/>
      <w:ind w:left="720"/>
    </w:pPr>
    <w:rPr>
      <w:rFonts w:eastAsia="Times New Roman"/>
      <w:color w:val="auto"/>
    </w:r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3D153C"/>
    <w:rPr>
      <w:rFonts w:ascii="Times New Roman" w:eastAsia="Times New Roman" w:hAnsi="Times New Roman" w:cs="Times New Roman"/>
      <w:sz w:val="24"/>
      <w:szCs w:val="24"/>
      <w:lang w:eastAsia="ar-SA"/>
    </w:rPr>
  </w:style>
  <w:style w:type="paragraph" w:customStyle="1" w:styleId="Standard">
    <w:name w:val="Standard"/>
    <w:rsid w:val="003D153C"/>
    <w:pPr>
      <w:suppressAutoHyphens/>
      <w:autoSpaceDN w:val="0"/>
      <w:spacing w:after="0" w:line="240" w:lineRule="auto"/>
      <w:textAlignment w:val="baseline"/>
    </w:pPr>
    <w:rPr>
      <w:rFonts w:ascii="Calibri" w:eastAsia="Calibri" w:hAnsi="Calibri" w:cs="Times New Roman"/>
      <w:kern w:val="3"/>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5B21"/>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Virsraksts2">
    <w:name w:val="heading 2"/>
    <w:aliases w:val="Знак"/>
    <w:basedOn w:val="Parasts"/>
    <w:next w:val="Parasts"/>
    <w:link w:val="Virsraksts2Rakstz"/>
    <w:uiPriority w:val="9"/>
    <w:unhideWhenUsed/>
    <w:qFormat/>
    <w:rsid w:val="00085B21"/>
    <w:pPr>
      <w:keepNext/>
      <w:autoSpaceDE w:val="0"/>
      <w:jc w:val="both"/>
      <w:outlineLvl w:val="1"/>
    </w:pPr>
    <w:rPr>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Знак Rakstz."/>
    <w:basedOn w:val="Noklusjumarindkopasfonts"/>
    <w:link w:val="Virsraksts2"/>
    <w:uiPriority w:val="9"/>
    <w:rsid w:val="00085B21"/>
    <w:rPr>
      <w:rFonts w:ascii="Times New Roman" w:eastAsia="Lucida Sans Unicode" w:hAnsi="Times New Roman" w:cs="Times New Roman"/>
      <w:color w:val="000000"/>
      <w:sz w:val="24"/>
      <w:szCs w:val="28"/>
      <w:lang w:eastAsia="ar-SA"/>
    </w:rPr>
  </w:style>
  <w:style w:type="paragraph" w:styleId="Sarakstarindkopa">
    <w:name w:val="List Paragraph"/>
    <w:aliases w:val="Virsraksti,Normal bullet 2,Bullet list,Saistīto dokumentu saraksts,Syle 1,Strip"/>
    <w:basedOn w:val="Parasts"/>
    <w:link w:val="SarakstarindkopaRakstz"/>
    <w:uiPriority w:val="34"/>
    <w:qFormat/>
    <w:rsid w:val="003D153C"/>
    <w:pPr>
      <w:widowControl/>
      <w:ind w:left="720"/>
    </w:pPr>
    <w:rPr>
      <w:rFonts w:eastAsia="Times New Roman"/>
      <w:color w:val="auto"/>
    </w:r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3D153C"/>
    <w:rPr>
      <w:rFonts w:ascii="Times New Roman" w:eastAsia="Times New Roman" w:hAnsi="Times New Roman" w:cs="Times New Roman"/>
      <w:sz w:val="24"/>
      <w:szCs w:val="24"/>
      <w:lang w:eastAsia="ar-SA"/>
    </w:rPr>
  </w:style>
  <w:style w:type="paragraph" w:customStyle="1" w:styleId="Standard">
    <w:name w:val="Standard"/>
    <w:rsid w:val="003D153C"/>
    <w:pPr>
      <w:suppressAutoHyphens/>
      <w:autoSpaceDN w:val="0"/>
      <w:spacing w:after="0" w:line="240" w:lineRule="auto"/>
      <w:textAlignment w:val="baseline"/>
    </w:pPr>
    <w:rPr>
      <w:rFonts w:ascii="Calibri" w:eastAsia="Calibri" w:hAnsi="Calibri" w:cs="Times New Roman"/>
      <w:kern w:val="3"/>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14748</TotalTime>
  <Pages>7</Pages>
  <Words>10647</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Sistēmas Windows lietotājs</cp:lastModifiedBy>
  <cp:revision>4</cp:revision>
  <cp:lastPrinted>2021-01-28T15:31:00Z</cp:lastPrinted>
  <dcterms:created xsi:type="dcterms:W3CDTF">2021-01-13T09:29:00Z</dcterms:created>
  <dcterms:modified xsi:type="dcterms:W3CDTF">2021-02-04T16:44:00Z</dcterms:modified>
</cp:coreProperties>
</file>